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A2EF8" w14:textId="2511BFF0" w:rsidR="00072E6D" w:rsidRPr="008A333B" w:rsidRDefault="00942E5E" w:rsidP="003F2E4B">
      <w:pPr>
        <w:pStyle w:val="1"/>
        <w:spacing w:before="89"/>
        <w:jc w:val="center"/>
      </w:pPr>
      <w:bookmarkStart w:id="0" w:name="A_sample_article_title"/>
      <w:bookmarkEnd w:id="0"/>
      <w:r>
        <w:t>Paper Title</w:t>
      </w:r>
    </w:p>
    <w:p w14:paraId="5E08AED8" w14:textId="77777777" w:rsidR="00072E6D" w:rsidRPr="008A333B" w:rsidRDefault="00072E6D">
      <w:pPr>
        <w:pStyle w:val="a3"/>
        <w:spacing w:before="10"/>
        <w:rPr>
          <w:rFonts w:ascii="Arial"/>
          <w:b/>
          <w:sz w:val="52"/>
        </w:rPr>
      </w:pPr>
    </w:p>
    <w:p w14:paraId="0E286AA4" w14:textId="111ADE8A" w:rsidR="00566526" w:rsidRPr="008A333B" w:rsidRDefault="00942E5E" w:rsidP="003F2E4B">
      <w:pPr>
        <w:pStyle w:val="a3"/>
        <w:ind w:left="220"/>
        <w:jc w:val="center"/>
      </w:pPr>
      <w:r>
        <w:t>Author</w:t>
      </w:r>
      <w:r w:rsidR="00566526" w:rsidRPr="008A333B">
        <w:rPr>
          <w:vertAlign w:val="superscript"/>
        </w:rPr>
        <w:t>1</w:t>
      </w:r>
      <w:r w:rsidR="00566526" w:rsidRPr="008A333B">
        <w:t xml:space="preserve">, </w:t>
      </w:r>
      <w:r>
        <w:t>Author</w:t>
      </w:r>
      <w:r w:rsidR="00A4740F" w:rsidRPr="008A333B">
        <w:rPr>
          <w:vertAlign w:val="superscript"/>
        </w:rPr>
        <w:t>2</w:t>
      </w:r>
      <w:r w:rsidR="00DA2499" w:rsidRPr="008A333B">
        <w:t xml:space="preserve">, </w:t>
      </w:r>
      <w:r>
        <w:t>Author</w:t>
      </w:r>
      <w:r w:rsidR="00A4740F" w:rsidRPr="008A333B">
        <w:rPr>
          <w:vertAlign w:val="superscript"/>
        </w:rPr>
        <w:t>3</w:t>
      </w:r>
      <w:r w:rsidR="007A1F93" w:rsidRPr="008A333B">
        <w:t xml:space="preserve">, </w:t>
      </w:r>
      <w:r>
        <w:t>Author</w:t>
      </w:r>
      <w:r w:rsidR="008B717D" w:rsidRPr="008A333B">
        <w:rPr>
          <w:vertAlign w:val="superscript"/>
        </w:rPr>
        <w:t>4</w:t>
      </w:r>
      <w:r w:rsidR="00A76BB2" w:rsidRPr="008A333B">
        <w:rPr>
          <w:position w:val="11"/>
          <w:sz w:val="16"/>
        </w:rPr>
        <w:t>§</w:t>
      </w:r>
    </w:p>
    <w:p w14:paraId="3F8FC4B5" w14:textId="0BBAB569" w:rsidR="00072E6D" w:rsidRPr="008A333B" w:rsidRDefault="00072E6D">
      <w:pPr>
        <w:pStyle w:val="a3"/>
        <w:ind w:left="220"/>
        <w:rPr>
          <w:rFonts w:eastAsiaTheme="minorEastAsia"/>
          <w:lang w:eastAsia="zh-CN"/>
        </w:rPr>
      </w:pPr>
    </w:p>
    <w:p w14:paraId="097A3743" w14:textId="77777777" w:rsidR="00072E6D" w:rsidRPr="008A333B" w:rsidRDefault="00072E6D">
      <w:pPr>
        <w:pStyle w:val="a3"/>
        <w:rPr>
          <w:sz w:val="30"/>
        </w:rPr>
      </w:pPr>
    </w:p>
    <w:p w14:paraId="30A6C135" w14:textId="77777777" w:rsidR="00072E6D" w:rsidRPr="008A333B" w:rsidRDefault="00072E6D">
      <w:pPr>
        <w:pStyle w:val="a3"/>
        <w:spacing w:before="11"/>
        <w:rPr>
          <w:sz w:val="38"/>
        </w:rPr>
      </w:pPr>
    </w:p>
    <w:p w14:paraId="084EED1E" w14:textId="0F5AC3EE" w:rsidR="00072E6D" w:rsidRPr="008A333B" w:rsidRDefault="001817B0" w:rsidP="00103801">
      <w:pPr>
        <w:pStyle w:val="a3"/>
        <w:spacing w:line="276" w:lineRule="exact"/>
        <w:ind w:left="220"/>
        <w:rPr>
          <w:rFonts w:eastAsia="宋体"/>
          <w:lang w:eastAsia="zh-CN"/>
        </w:rPr>
      </w:pPr>
      <w:bookmarkStart w:id="1" w:name="OLE_LINK209"/>
      <w:bookmarkStart w:id="2" w:name="OLE_LINK210"/>
      <w:bookmarkStart w:id="3" w:name="OLE_LINK211"/>
      <w:r w:rsidRPr="008A333B">
        <w:rPr>
          <w:snapToGrid/>
          <w:position w:val="11"/>
          <w:sz w:val="16"/>
        </w:rPr>
        <w:t>1</w:t>
      </w:r>
      <w:r w:rsidR="00566526" w:rsidRPr="008A333B">
        <w:rPr>
          <w:rFonts w:eastAsia="宋体"/>
          <w:lang w:eastAsia="zh-CN"/>
        </w:rPr>
        <w:t xml:space="preserve">College of </w:t>
      </w:r>
      <w:r w:rsidR="00942E5E">
        <w:rPr>
          <w:rFonts w:eastAsia="宋体"/>
          <w:lang w:eastAsia="zh-CN"/>
        </w:rPr>
        <w:t>XX</w:t>
      </w:r>
      <w:r w:rsidR="00566526" w:rsidRPr="008A333B">
        <w:rPr>
          <w:rFonts w:eastAsia="宋体"/>
          <w:lang w:eastAsia="zh-CN"/>
        </w:rPr>
        <w:t xml:space="preserve">, </w:t>
      </w:r>
      <w:r w:rsidR="00942E5E">
        <w:rPr>
          <w:rFonts w:eastAsia="宋体"/>
          <w:lang w:eastAsia="zh-CN"/>
        </w:rPr>
        <w:t>XX</w:t>
      </w:r>
      <w:r w:rsidR="00566526" w:rsidRPr="008A333B">
        <w:rPr>
          <w:rFonts w:eastAsia="宋体"/>
          <w:lang w:eastAsia="zh-CN"/>
        </w:rPr>
        <w:t xml:space="preserve"> University, </w:t>
      </w:r>
      <w:r w:rsidR="00942E5E">
        <w:rPr>
          <w:rFonts w:eastAsia="宋体"/>
          <w:lang w:eastAsia="zh-CN"/>
        </w:rPr>
        <w:t>City</w:t>
      </w:r>
      <w:r w:rsidR="00566526" w:rsidRPr="008A333B">
        <w:rPr>
          <w:rFonts w:eastAsia="宋体"/>
          <w:lang w:eastAsia="zh-CN"/>
        </w:rPr>
        <w:t xml:space="preserve">, </w:t>
      </w:r>
      <w:r w:rsidR="00942E5E">
        <w:rPr>
          <w:rFonts w:eastAsia="宋体"/>
          <w:lang w:eastAsia="zh-CN"/>
        </w:rPr>
        <w:t>Country</w:t>
      </w:r>
    </w:p>
    <w:p w14:paraId="355393A1" w14:textId="77777777" w:rsidR="006839AC" w:rsidRPr="008A333B" w:rsidRDefault="006839AC" w:rsidP="00103801">
      <w:pPr>
        <w:pStyle w:val="a3"/>
        <w:spacing w:line="276" w:lineRule="exact"/>
        <w:ind w:left="220"/>
        <w:rPr>
          <w:rFonts w:eastAsia="宋体"/>
          <w:lang w:eastAsia="zh-CN"/>
        </w:rPr>
      </w:pPr>
    </w:p>
    <w:p w14:paraId="5AAC64C4" w14:textId="22A29DFA" w:rsidR="00942E5E" w:rsidRPr="008A333B" w:rsidRDefault="006839AC" w:rsidP="00942E5E">
      <w:pPr>
        <w:pStyle w:val="a3"/>
        <w:spacing w:line="276" w:lineRule="exact"/>
        <w:ind w:left="220"/>
        <w:rPr>
          <w:rFonts w:eastAsia="宋体"/>
          <w:lang w:eastAsia="zh-CN"/>
        </w:rPr>
      </w:pPr>
      <w:bookmarkStart w:id="4" w:name="OLE_LINK26"/>
      <w:bookmarkStart w:id="5" w:name="OLE_LINK27"/>
      <w:r w:rsidRPr="008A333B">
        <w:rPr>
          <w:rFonts w:eastAsia="宋体"/>
          <w:vertAlign w:val="superscript"/>
          <w:lang w:eastAsia="zh-CN"/>
        </w:rPr>
        <w:t>2</w:t>
      </w:r>
      <w:r w:rsidR="00942E5E" w:rsidRPr="00942E5E">
        <w:rPr>
          <w:rFonts w:eastAsia="宋体"/>
          <w:lang w:eastAsia="zh-CN"/>
        </w:rPr>
        <w:t xml:space="preserve"> </w:t>
      </w:r>
      <w:r w:rsidR="00942E5E" w:rsidRPr="008A333B">
        <w:rPr>
          <w:rFonts w:eastAsia="宋体"/>
          <w:lang w:eastAsia="zh-CN"/>
        </w:rPr>
        <w:t xml:space="preserve">College of </w:t>
      </w:r>
      <w:r w:rsidR="00942E5E">
        <w:rPr>
          <w:rFonts w:eastAsia="宋体"/>
          <w:lang w:eastAsia="zh-CN"/>
        </w:rPr>
        <w:t>XX</w:t>
      </w:r>
      <w:r w:rsidR="00942E5E" w:rsidRPr="008A333B">
        <w:rPr>
          <w:rFonts w:eastAsia="宋体"/>
          <w:lang w:eastAsia="zh-CN"/>
        </w:rPr>
        <w:t xml:space="preserve">, </w:t>
      </w:r>
      <w:r w:rsidR="00942E5E">
        <w:rPr>
          <w:rFonts w:eastAsia="宋体"/>
          <w:lang w:eastAsia="zh-CN"/>
        </w:rPr>
        <w:t>XX</w:t>
      </w:r>
      <w:r w:rsidR="00942E5E" w:rsidRPr="008A333B">
        <w:rPr>
          <w:rFonts w:eastAsia="宋体"/>
          <w:lang w:eastAsia="zh-CN"/>
        </w:rPr>
        <w:t xml:space="preserve"> University, </w:t>
      </w:r>
      <w:r w:rsidR="00942E5E">
        <w:rPr>
          <w:rFonts w:eastAsia="宋体"/>
          <w:lang w:eastAsia="zh-CN"/>
        </w:rPr>
        <w:t>City</w:t>
      </w:r>
      <w:r w:rsidR="00942E5E" w:rsidRPr="008A333B">
        <w:rPr>
          <w:rFonts w:eastAsia="宋体"/>
          <w:lang w:eastAsia="zh-CN"/>
        </w:rPr>
        <w:t xml:space="preserve">, </w:t>
      </w:r>
      <w:r w:rsidR="00942E5E">
        <w:rPr>
          <w:rFonts w:eastAsia="宋体"/>
          <w:lang w:eastAsia="zh-CN"/>
        </w:rPr>
        <w:t>Country</w:t>
      </w:r>
    </w:p>
    <w:bookmarkEnd w:id="4"/>
    <w:bookmarkEnd w:id="5"/>
    <w:p w14:paraId="3BFBFE5E" w14:textId="77777777" w:rsidR="00B34197" w:rsidRPr="008A333B" w:rsidRDefault="00B34197" w:rsidP="00B34197">
      <w:pPr>
        <w:pStyle w:val="a3"/>
        <w:spacing w:line="276" w:lineRule="exact"/>
        <w:ind w:left="220"/>
        <w:rPr>
          <w:rFonts w:eastAsia="宋体"/>
          <w:lang w:eastAsia="zh-CN"/>
        </w:rPr>
      </w:pPr>
    </w:p>
    <w:p w14:paraId="55F4E4CD" w14:textId="2EFA62A4" w:rsidR="00942E5E" w:rsidRPr="008A333B" w:rsidRDefault="008B717D" w:rsidP="00942E5E">
      <w:pPr>
        <w:pStyle w:val="a3"/>
        <w:spacing w:line="276" w:lineRule="exact"/>
        <w:ind w:left="220"/>
        <w:rPr>
          <w:rFonts w:eastAsia="宋体"/>
          <w:lang w:eastAsia="zh-CN"/>
        </w:rPr>
      </w:pPr>
      <w:bookmarkStart w:id="6" w:name="OLE_LINK30"/>
      <w:bookmarkStart w:id="7" w:name="OLE_LINK31"/>
      <w:r w:rsidRPr="008A333B">
        <w:rPr>
          <w:rFonts w:eastAsia="宋体"/>
          <w:vertAlign w:val="superscript"/>
          <w:lang w:eastAsia="zh-CN"/>
        </w:rPr>
        <w:t>3</w:t>
      </w:r>
      <w:bookmarkEnd w:id="6"/>
      <w:bookmarkEnd w:id="7"/>
      <w:r w:rsidR="00942E5E" w:rsidRPr="00942E5E">
        <w:rPr>
          <w:rFonts w:eastAsia="宋体"/>
          <w:lang w:eastAsia="zh-CN"/>
        </w:rPr>
        <w:t xml:space="preserve"> </w:t>
      </w:r>
      <w:r w:rsidR="00942E5E" w:rsidRPr="008A333B">
        <w:rPr>
          <w:rFonts w:eastAsia="宋体"/>
          <w:lang w:eastAsia="zh-CN"/>
        </w:rPr>
        <w:t xml:space="preserve">College of </w:t>
      </w:r>
      <w:r w:rsidR="00942E5E">
        <w:rPr>
          <w:rFonts w:eastAsia="宋体"/>
          <w:lang w:eastAsia="zh-CN"/>
        </w:rPr>
        <w:t>XX</w:t>
      </w:r>
      <w:r w:rsidR="00942E5E" w:rsidRPr="008A333B">
        <w:rPr>
          <w:rFonts w:eastAsia="宋体"/>
          <w:lang w:eastAsia="zh-CN"/>
        </w:rPr>
        <w:t xml:space="preserve">, </w:t>
      </w:r>
      <w:r w:rsidR="00942E5E">
        <w:rPr>
          <w:rFonts w:eastAsia="宋体"/>
          <w:lang w:eastAsia="zh-CN"/>
        </w:rPr>
        <w:t>XX</w:t>
      </w:r>
      <w:r w:rsidR="00942E5E" w:rsidRPr="008A333B">
        <w:rPr>
          <w:rFonts w:eastAsia="宋体"/>
          <w:lang w:eastAsia="zh-CN"/>
        </w:rPr>
        <w:t xml:space="preserve"> University, </w:t>
      </w:r>
      <w:r w:rsidR="00942E5E">
        <w:rPr>
          <w:rFonts w:eastAsia="宋体"/>
          <w:lang w:eastAsia="zh-CN"/>
        </w:rPr>
        <w:t>City</w:t>
      </w:r>
      <w:r w:rsidR="00942E5E" w:rsidRPr="008A333B">
        <w:rPr>
          <w:rFonts w:eastAsia="宋体"/>
          <w:lang w:eastAsia="zh-CN"/>
        </w:rPr>
        <w:t xml:space="preserve">, </w:t>
      </w:r>
      <w:r w:rsidR="00942E5E">
        <w:rPr>
          <w:rFonts w:eastAsia="宋体"/>
          <w:lang w:eastAsia="zh-CN"/>
        </w:rPr>
        <w:t>Country</w:t>
      </w:r>
    </w:p>
    <w:p w14:paraId="781F7A40" w14:textId="77777777" w:rsidR="006F5CC5" w:rsidRPr="008A333B" w:rsidRDefault="006F5CC5" w:rsidP="00B34197">
      <w:pPr>
        <w:pStyle w:val="a3"/>
        <w:spacing w:line="276" w:lineRule="exact"/>
        <w:ind w:left="220"/>
        <w:rPr>
          <w:rFonts w:eastAsia="宋体"/>
          <w:lang w:eastAsia="zh-CN"/>
        </w:rPr>
      </w:pPr>
    </w:p>
    <w:p w14:paraId="602DAD0B" w14:textId="5354613A" w:rsidR="00942E5E" w:rsidRPr="008A333B" w:rsidRDefault="008B717D" w:rsidP="00942E5E">
      <w:pPr>
        <w:pStyle w:val="a3"/>
        <w:spacing w:line="276" w:lineRule="exact"/>
        <w:ind w:left="220"/>
        <w:rPr>
          <w:rFonts w:eastAsia="宋体"/>
          <w:lang w:eastAsia="zh-CN"/>
        </w:rPr>
      </w:pPr>
      <w:r w:rsidRPr="008A333B">
        <w:rPr>
          <w:rFonts w:eastAsia="宋体"/>
          <w:vertAlign w:val="superscript"/>
          <w:lang w:eastAsia="zh-CN"/>
        </w:rPr>
        <w:t>4</w:t>
      </w:r>
      <w:bookmarkEnd w:id="1"/>
      <w:bookmarkEnd w:id="2"/>
      <w:bookmarkEnd w:id="3"/>
      <w:r w:rsidR="00942E5E" w:rsidRPr="00942E5E">
        <w:rPr>
          <w:rFonts w:eastAsia="宋体"/>
          <w:lang w:eastAsia="zh-CN"/>
        </w:rPr>
        <w:t xml:space="preserve"> </w:t>
      </w:r>
      <w:r w:rsidR="00942E5E" w:rsidRPr="008A333B">
        <w:rPr>
          <w:rFonts w:eastAsia="宋体"/>
          <w:lang w:eastAsia="zh-CN"/>
        </w:rPr>
        <w:t xml:space="preserve">College of </w:t>
      </w:r>
      <w:r w:rsidR="00942E5E">
        <w:rPr>
          <w:rFonts w:eastAsia="宋体"/>
          <w:lang w:eastAsia="zh-CN"/>
        </w:rPr>
        <w:t>XX</w:t>
      </w:r>
      <w:r w:rsidR="00942E5E" w:rsidRPr="008A333B">
        <w:rPr>
          <w:rFonts w:eastAsia="宋体"/>
          <w:lang w:eastAsia="zh-CN"/>
        </w:rPr>
        <w:t xml:space="preserve">, </w:t>
      </w:r>
      <w:r w:rsidR="00942E5E">
        <w:rPr>
          <w:rFonts w:eastAsia="宋体"/>
          <w:lang w:eastAsia="zh-CN"/>
        </w:rPr>
        <w:t>XX</w:t>
      </w:r>
      <w:r w:rsidR="00942E5E" w:rsidRPr="008A333B">
        <w:rPr>
          <w:rFonts w:eastAsia="宋体"/>
          <w:lang w:eastAsia="zh-CN"/>
        </w:rPr>
        <w:t xml:space="preserve"> University, </w:t>
      </w:r>
      <w:r w:rsidR="00942E5E">
        <w:rPr>
          <w:rFonts w:eastAsia="宋体"/>
          <w:lang w:eastAsia="zh-CN"/>
        </w:rPr>
        <w:t>City</w:t>
      </w:r>
      <w:r w:rsidR="00942E5E" w:rsidRPr="008A333B">
        <w:rPr>
          <w:rFonts w:eastAsia="宋体"/>
          <w:lang w:eastAsia="zh-CN"/>
        </w:rPr>
        <w:t xml:space="preserve">, </w:t>
      </w:r>
      <w:r w:rsidR="00942E5E">
        <w:rPr>
          <w:rFonts w:eastAsia="宋体"/>
          <w:lang w:eastAsia="zh-CN"/>
        </w:rPr>
        <w:t>Country</w:t>
      </w:r>
    </w:p>
    <w:p w14:paraId="7E4E657C" w14:textId="77777777" w:rsidR="002A70E7" w:rsidRPr="008A333B" w:rsidRDefault="002A70E7" w:rsidP="00DA5D4A">
      <w:pPr>
        <w:pStyle w:val="a3"/>
        <w:spacing w:line="276" w:lineRule="exact"/>
        <w:ind w:left="220"/>
        <w:rPr>
          <w:rFonts w:eastAsia="宋体"/>
          <w:lang w:eastAsia="zh-CN"/>
        </w:rPr>
      </w:pPr>
    </w:p>
    <w:p w14:paraId="3ABFC062" w14:textId="77777777" w:rsidR="00072E6D" w:rsidRPr="008A333B" w:rsidRDefault="00072E6D">
      <w:pPr>
        <w:pStyle w:val="a3"/>
        <w:rPr>
          <w:sz w:val="22"/>
        </w:rPr>
      </w:pPr>
    </w:p>
    <w:p w14:paraId="12E22BD2" w14:textId="41C694F8" w:rsidR="00072E6D" w:rsidRPr="008A333B" w:rsidRDefault="005977BE">
      <w:pPr>
        <w:pStyle w:val="a3"/>
        <w:ind w:left="220"/>
      </w:pPr>
      <w:r w:rsidRPr="008A333B">
        <w:rPr>
          <w:position w:val="11"/>
          <w:sz w:val="16"/>
        </w:rPr>
        <w:t>§</w:t>
      </w:r>
      <w:r w:rsidR="001817B0" w:rsidRPr="008A333B">
        <w:t>Corresponding author</w:t>
      </w:r>
    </w:p>
    <w:p w14:paraId="09B7E358" w14:textId="77777777" w:rsidR="00072E6D" w:rsidRPr="008A333B" w:rsidRDefault="00072E6D">
      <w:pPr>
        <w:pStyle w:val="a3"/>
        <w:rPr>
          <w:sz w:val="30"/>
        </w:rPr>
      </w:pPr>
    </w:p>
    <w:p w14:paraId="6E996874" w14:textId="77777777" w:rsidR="00072E6D" w:rsidRPr="008A333B" w:rsidRDefault="00072E6D">
      <w:pPr>
        <w:pStyle w:val="a3"/>
        <w:rPr>
          <w:sz w:val="42"/>
          <w:lang w:eastAsia="zh-CN"/>
        </w:rPr>
      </w:pPr>
    </w:p>
    <w:p w14:paraId="0E4920E8" w14:textId="77777777" w:rsidR="00072E6D" w:rsidRPr="008A333B" w:rsidRDefault="001817B0">
      <w:pPr>
        <w:pStyle w:val="a3"/>
        <w:spacing w:before="1"/>
        <w:ind w:left="219"/>
      </w:pPr>
      <w:r w:rsidRPr="008A333B">
        <w:t>Email addresses:</w:t>
      </w:r>
    </w:p>
    <w:p w14:paraId="26801403" w14:textId="77777777" w:rsidR="00072E6D" w:rsidRPr="008A333B" w:rsidRDefault="00072E6D">
      <w:pPr>
        <w:pStyle w:val="a3"/>
        <w:spacing w:before="11"/>
        <w:rPr>
          <w:sz w:val="23"/>
        </w:rPr>
      </w:pPr>
    </w:p>
    <w:p w14:paraId="15319695" w14:textId="719C5D21" w:rsidR="006839AC" w:rsidRPr="008A333B" w:rsidRDefault="00942E5E" w:rsidP="006839AC">
      <w:pPr>
        <w:pStyle w:val="a3"/>
        <w:ind w:left="939"/>
        <w:rPr>
          <w:color w:val="0000FF"/>
          <w:u w:val="single" w:color="0000FF"/>
        </w:rPr>
      </w:pPr>
      <w:r>
        <w:t>Author</w:t>
      </w:r>
      <w:r w:rsidR="00513377" w:rsidRPr="008A333B">
        <w:t xml:space="preserve">: </w:t>
      </w:r>
      <w:r>
        <w:t>xxx@xxx.edu.cn</w:t>
      </w:r>
      <w:hyperlink r:id="rId8" w:history="1"/>
    </w:p>
    <w:p w14:paraId="55DEC299" w14:textId="77777777" w:rsidR="006839AC" w:rsidRPr="008A333B" w:rsidRDefault="006839AC" w:rsidP="006839AC">
      <w:pPr>
        <w:pStyle w:val="a3"/>
        <w:ind w:left="939"/>
        <w:rPr>
          <w:color w:val="0000FF"/>
          <w:u w:val="single" w:color="0000FF"/>
        </w:rPr>
      </w:pPr>
    </w:p>
    <w:p w14:paraId="669692E8" w14:textId="0EB9E36E" w:rsidR="006839AC" w:rsidRPr="008A333B" w:rsidRDefault="00942E5E" w:rsidP="00513377">
      <w:pPr>
        <w:pStyle w:val="a3"/>
        <w:ind w:left="939"/>
        <w:rPr>
          <w:rFonts w:eastAsia="宋体"/>
          <w:lang w:eastAsia="zh-CN"/>
        </w:rPr>
      </w:pPr>
      <w:r>
        <w:t>Author</w:t>
      </w:r>
      <w:r w:rsidR="006839AC" w:rsidRPr="008A333B">
        <w:t xml:space="preserve">: </w:t>
      </w:r>
      <w:r>
        <w:t>xxx@xxx.edu.cn</w:t>
      </w:r>
    </w:p>
    <w:p w14:paraId="089C2BE3" w14:textId="77777777" w:rsidR="00BF1493" w:rsidRPr="008A333B" w:rsidRDefault="00BF1493" w:rsidP="00513377">
      <w:pPr>
        <w:pStyle w:val="a3"/>
        <w:ind w:left="939"/>
      </w:pPr>
    </w:p>
    <w:p w14:paraId="0E815407" w14:textId="766F2380" w:rsidR="00B34197" w:rsidRPr="008A333B" w:rsidRDefault="00942E5E" w:rsidP="00B34197">
      <w:pPr>
        <w:pStyle w:val="a3"/>
        <w:ind w:left="939"/>
      </w:pPr>
      <w:r>
        <w:t>Author</w:t>
      </w:r>
      <w:r w:rsidR="00B34197" w:rsidRPr="008A333B">
        <w:t xml:space="preserve">: </w:t>
      </w:r>
      <w:r>
        <w:t>xxx@xxx.edu.cn</w:t>
      </w:r>
    </w:p>
    <w:p w14:paraId="4B2179C2" w14:textId="77777777" w:rsidR="00B34197" w:rsidRPr="008A333B" w:rsidRDefault="00B34197" w:rsidP="00513377">
      <w:pPr>
        <w:pStyle w:val="a3"/>
        <w:ind w:left="939"/>
      </w:pPr>
    </w:p>
    <w:p w14:paraId="22EABC16" w14:textId="602B45B9" w:rsidR="00513377" w:rsidRPr="008A333B" w:rsidRDefault="00942E5E" w:rsidP="00DA5D4A">
      <w:pPr>
        <w:pStyle w:val="a3"/>
        <w:ind w:left="939"/>
      </w:pPr>
      <w:bookmarkStart w:id="8" w:name="OLE_LINK1"/>
      <w:r>
        <w:t>Author</w:t>
      </w:r>
      <w:r w:rsidR="00513377" w:rsidRPr="008A333B">
        <w:t xml:space="preserve">: </w:t>
      </w:r>
      <w:bookmarkEnd w:id="8"/>
      <w:r>
        <w:t>xxx@xxx.edu.cn</w:t>
      </w:r>
    </w:p>
    <w:p w14:paraId="675F7277" w14:textId="2E1ED676" w:rsidR="00072E6D" w:rsidRPr="008A333B" w:rsidRDefault="00072E6D">
      <w:pPr>
        <w:sectPr w:rsidR="00072E6D" w:rsidRPr="008A333B">
          <w:headerReference w:type="default" r:id="rId9"/>
          <w:footerReference w:type="default" r:id="rId10"/>
          <w:type w:val="continuous"/>
          <w:pgSz w:w="11910" w:h="16840"/>
          <w:pgMar w:top="1660" w:right="1580" w:bottom="1240" w:left="1580" w:header="710" w:footer="1058" w:gutter="0"/>
          <w:pgNumType w:start="1"/>
          <w:cols w:space="720"/>
        </w:sectPr>
      </w:pPr>
    </w:p>
    <w:p w14:paraId="0C070C47" w14:textId="77777777" w:rsidR="00A91A42" w:rsidRPr="008A333B" w:rsidRDefault="00A91A42" w:rsidP="00A91A42">
      <w:pPr>
        <w:pStyle w:val="1"/>
        <w:spacing w:before="89"/>
      </w:pPr>
      <w:bookmarkStart w:id="9" w:name="Abstract"/>
      <w:bookmarkEnd w:id="9"/>
      <w:r>
        <w:lastRenderedPageBreak/>
        <w:t>Paper Title</w:t>
      </w:r>
    </w:p>
    <w:p w14:paraId="056EC1BC" w14:textId="77777777" w:rsidR="00A91A42" w:rsidRDefault="00A91A42">
      <w:pPr>
        <w:pStyle w:val="1"/>
        <w:spacing w:before="89"/>
      </w:pPr>
    </w:p>
    <w:p w14:paraId="36F2838B" w14:textId="77777777" w:rsidR="00072E6D" w:rsidRPr="008A333B" w:rsidRDefault="001817B0">
      <w:pPr>
        <w:pStyle w:val="1"/>
        <w:spacing w:before="89"/>
      </w:pPr>
      <w:r w:rsidRPr="008A333B">
        <w:t>Abstract</w:t>
      </w:r>
    </w:p>
    <w:p w14:paraId="10AD2EA3" w14:textId="77777777" w:rsidR="00072E6D" w:rsidRPr="008A333B" w:rsidRDefault="001817B0">
      <w:pPr>
        <w:spacing w:before="239"/>
        <w:ind w:left="220"/>
        <w:rPr>
          <w:rFonts w:ascii="Arial"/>
          <w:b/>
        </w:rPr>
      </w:pPr>
      <w:r w:rsidRPr="008A333B">
        <w:rPr>
          <w:rFonts w:ascii="Arial"/>
          <w:b/>
        </w:rPr>
        <w:t>Background</w:t>
      </w:r>
    </w:p>
    <w:p w14:paraId="226DE0A9" w14:textId="4E603AEE" w:rsidR="00360FC5" w:rsidRPr="008A333B" w:rsidRDefault="00A4740F" w:rsidP="004966B9">
      <w:pPr>
        <w:overflowPunct w:val="0"/>
        <w:adjustRightInd w:val="0"/>
        <w:spacing w:line="240" w:lineRule="atLeast"/>
        <w:ind w:leftChars="100" w:left="220"/>
        <w:jc w:val="both"/>
        <w:textAlignment w:val="baseline"/>
        <w:rPr>
          <w:sz w:val="24"/>
          <w:szCs w:val="24"/>
          <w:lang w:eastAsia="de-DE"/>
        </w:rPr>
      </w:pPr>
      <w:r w:rsidRPr="008A333B">
        <w:rPr>
          <w:sz w:val="24"/>
          <w:szCs w:val="24"/>
          <w:lang w:eastAsia="de-DE"/>
        </w:rPr>
        <w:t xml:space="preserve">Social media plays a more and more important role in the research of health and healthcare due to the fast development of internet communication and information exchange. This paper conducts a bibliometric analysis to discover the thematic </w:t>
      </w:r>
      <w:r w:rsidR="00E84BDB">
        <w:rPr>
          <w:sz w:val="24"/>
          <w:szCs w:val="24"/>
          <w:lang w:eastAsia="de-DE"/>
        </w:rPr>
        <w:t>change</w:t>
      </w:r>
      <w:r w:rsidR="00E84BDB" w:rsidRPr="008A333B">
        <w:rPr>
          <w:sz w:val="24"/>
          <w:szCs w:val="24"/>
          <w:lang w:eastAsia="de-DE"/>
        </w:rPr>
        <w:t xml:space="preserve"> </w:t>
      </w:r>
      <w:r w:rsidRPr="008A333B">
        <w:rPr>
          <w:sz w:val="24"/>
          <w:szCs w:val="24"/>
          <w:lang w:eastAsia="de-DE"/>
        </w:rPr>
        <w:t>and evolution of utilizing social media for healthcare research field.</w:t>
      </w:r>
    </w:p>
    <w:p w14:paraId="4E49D8D7" w14:textId="77777777" w:rsidR="00072E6D" w:rsidRPr="008A333B" w:rsidRDefault="001817B0">
      <w:pPr>
        <w:spacing w:before="221"/>
        <w:ind w:left="220"/>
        <w:rPr>
          <w:rFonts w:ascii="Arial"/>
          <w:b/>
        </w:rPr>
      </w:pPr>
      <w:r w:rsidRPr="008A333B">
        <w:rPr>
          <w:rFonts w:ascii="Arial"/>
          <w:b/>
        </w:rPr>
        <w:t>Methods</w:t>
      </w:r>
    </w:p>
    <w:p w14:paraId="19F21BFF" w14:textId="1077071E" w:rsidR="004D60D5" w:rsidRPr="008A333B" w:rsidRDefault="00A4740F" w:rsidP="00361566">
      <w:pPr>
        <w:overflowPunct w:val="0"/>
        <w:adjustRightInd w:val="0"/>
        <w:spacing w:line="240" w:lineRule="atLeast"/>
        <w:ind w:leftChars="100" w:left="220"/>
        <w:jc w:val="both"/>
        <w:textAlignment w:val="baseline"/>
        <w:rPr>
          <w:sz w:val="24"/>
          <w:szCs w:val="24"/>
          <w:lang w:eastAsia="de-DE"/>
        </w:rPr>
      </w:pPr>
      <w:r w:rsidRPr="008A333B">
        <w:rPr>
          <w:sz w:val="24"/>
          <w:szCs w:val="24"/>
          <w:lang w:eastAsia="de-DE"/>
        </w:rPr>
        <w:t>With the basis of 4</w:t>
      </w:r>
      <w:r w:rsidR="00A1525C" w:rsidRPr="008A333B">
        <w:rPr>
          <w:sz w:val="24"/>
          <w:szCs w:val="24"/>
          <w:lang w:eastAsia="de-DE"/>
        </w:rPr>
        <w:t>,</w:t>
      </w:r>
      <w:r w:rsidRPr="008A333B">
        <w:rPr>
          <w:sz w:val="24"/>
          <w:szCs w:val="24"/>
          <w:lang w:eastAsia="de-DE"/>
        </w:rPr>
        <w:t xml:space="preserve">361 publications from both Web of Science and PubMed during the year 2008-2017, the analysis </w:t>
      </w:r>
      <w:r w:rsidR="00A1525C" w:rsidRPr="008A333B">
        <w:rPr>
          <w:sz w:val="24"/>
          <w:szCs w:val="24"/>
          <w:lang w:eastAsia="de-DE"/>
        </w:rPr>
        <w:t xml:space="preserve">utilizes </w:t>
      </w:r>
      <w:r w:rsidR="009C13AA" w:rsidRPr="008A333B">
        <w:rPr>
          <w:sz w:val="24"/>
          <w:szCs w:val="24"/>
          <w:lang w:eastAsia="de-DE"/>
        </w:rPr>
        <w:t xml:space="preserve">methods </w:t>
      </w:r>
      <w:r w:rsidRPr="008A333B">
        <w:rPr>
          <w:sz w:val="24"/>
          <w:szCs w:val="24"/>
          <w:lang w:eastAsia="de-DE"/>
        </w:rPr>
        <w:t>including topic modelling and science mapping analysis.</w:t>
      </w:r>
    </w:p>
    <w:p w14:paraId="75333ED8" w14:textId="77777777" w:rsidR="00072E6D" w:rsidRPr="008A333B" w:rsidRDefault="001817B0">
      <w:pPr>
        <w:spacing w:before="220"/>
        <w:ind w:left="220"/>
        <w:rPr>
          <w:rFonts w:ascii="Arial"/>
          <w:b/>
        </w:rPr>
      </w:pPr>
      <w:r w:rsidRPr="008A333B">
        <w:rPr>
          <w:rFonts w:ascii="Arial"/>
          <w:b/>
        </w:rPr>
        <w:t>Results</w:t>
      </w:r>
    </w:p>
    <w:p w14:paraId="208004ED" w14:textId="17EC23BB" w:rsidR="00D20C96" w:rsidRPr="008A333B" w:rsidRDefault="00A4740F" w:rsidP="00D20C96">
      <w:pPr>
        <w:overflowPunct w:val="0"/>
        <w:adjustRightInd w:val="0"/>
        <w:spacing w:line="240" w:lineRule="atLeast"/>
        <w:ind w:leftChars="100" w:left="220"/>
        <w:jc w:val="both"/>
        <w:textAlignment w:val="baseline"/>
        <w:rPr>
          <w:sz w:val="24"/>
          <w:szCs w:val="24"/>
          <w:lang w:eastAsia="de-DE"/>
        </w:rPr>
      </w:pPr>
      <w:bookmarkStart w:id="10" w:name="Conclusions"/>
      <w:bookmarkEnd w:id="10"/>
      <w:r w:rsidRPr="008A333B">
        <w:rPr>
          <w:sz w:val="24"/>
          <w:szCs w:val="24"/>
          <w:lang w:eastAsia="de-DE"/>
        </w:rPr>
        <w:t xml:space="preserve">Utilizing social media for healthcare research has attracted increasing attention from scientific </w:t>
      </w:r>
      <w:r w:rsidR="00D806A1" w:rsidRPr="008A333B">
        <w:rPr>
          <w:sz w:val="24"/>
          <w:szCs w:val="24"/>
          <w:lang w:eastAsia="de-DE"/>
        </w:rPr>
        <w:t>communities</w:t>
      </w:r>
      <w:r w:rsidRPr="008A333B">
        <w:rPr>
          <w:sz w:val="24"/>
          <w:szCs w:val="24"/>
          <w:lang w:eastAsia="de-DE"/>
        </w:rPr>
        <w:t xml:space="preserve">. </w:t>
      </w:r>
      <w:r w:rsidRPr="008A333B">
        <w:rPr>
          <w:i/>
          <w:sz w:val="24"/>
          <w:szCs w:val="24"/>
          <w:lang w:eastAsia="de-DE"/>
        </w:rPr>
        <w:t xml:space="preserve">Journal of Medical Internet Research </w:t>
      </w:r>
      <w:r w:rsidRPr="008A333B">
        <w:rPr>
          <w:sz w:val="24"/>
          <w:szCs w:val="24"/>
          <w:lang w:eastAsia="de-DE"/>
        </w:rPr>
        <w:t xml:space="preserve">is the most prolific journal with the USA dominating in the research. Overly, major research themes such as </w:t>
      </w:r>
      <w:r w:rsidRPr="008A333B">
        <w:rPr>
          <w:i/>
          <w:sz w:val="24"/>
          <w:szCs w:val="24"/>
          <w:lang w:eastAsia="de-DE"/>
        </w:rPr>
        <w:t>YouTube analysis</w:t>
      </w:r>
      <w:r w:rsidRPr="008A333B">
        <w:rPr>
          <w:sz w:val="24"/>
          <w:szCs w:val="24"/>
          <w:lang w:eastAsia="de-DE"/>
        </w:rPr>
        <w:t xml:space="preserve"> and </w:t>
      </w:r>
      <w:r w:rsidRPr="008A333B">
        <w:rPr>
          <w:i/>
          <w:sz w:val="24"/>
          <w:szCs w:val="24"/>
          <w:lang w:eastAsia="de-DE"/>
        </w:rPr>
        <w:t>Sex event</w:t>
      </w:r>
      <w:r w:rsidRPr="008A333B">
        <w:rPr>
          <w:sz w:val="24"/>
          <w:szCs w:val="24"/>
          <w:lang w:eastAsia="de-DE"/>
        </w:rPr>
        <w:t xml:space="preserve"> are revealed. Themes in each time period and how they evolve across time span are also detected.</w:t>
      </w:r>
    </w:p>
    <w:p w14:paraId="72C521ED" w14:textId="6A49C1FA" w:rsidR="00072E6D" w:rsidRPr="008A333B" w:rsidRDefault="001817B0" w:rsidP="00F7292C">
      <w:pPr>
        <w:spacing w:before="220"/>
        <w:ind w:left="220"/>
        <w:rPr>
          <w:rFonts w:ascii="Arial"/>
          <w:b/>
        </w:rPr>
      </w:pPr>
      <w:r w:rsidRPr="008A333B">
        <w:rPr>
          <w:rFonts w:ascii="Arial"/>
          <w:b/>
        </w:rPr>
        <w:t>Conclusions</w:t>
      </w:r>
    </w:p>
    <w:p w14:paraId="449F6EEA" w14:textId="413A82A3" w:rsidR="00F7292C" w:rsidRPr="008A333B" w:rsidRDefault="00A4740F" w:rsidP="00A3372F">
      <w:pPr>
        <w:overflowPunct w:val="0"/>
        <w:adjustRightInd w:val="0"/>
        <w:spacing w:line="240" w:lineRule="atLeast"/>
        <w:ind w:leftChars="100" w:left="220"/>
        <w:jc w:val="both"/>
        <w:textAlignment w:val="baseline"/>
        <w:rPr>
          <w:sz w:val="24"/>
          <w:szCs w:val="24"/>
          <w:lang w:eastAsia="de-DE"/>
        </w:rPr>
      </w:pPr>
      <w:r w:rsidRPr="008A333B">
        <w:rPr>
          <w:sz w:val="24"/>
          <w:szCs w:val="24"/>
          <w:lang w:eastAsia="de-DE"/>
        </w:rPr>
        <w:t>This systematic mapping of the research themes and research areas helps identify research interests and how they evolve across time, as well as providing insight into future research direction.</w:t>
      </w:r>
    </w:p>
    <w:p w14:paraId="771EC40A" w14:textId="77777777" w:rsidR="00942E5E" w:rsidRDefault="00942E5E" w:rsidP="0009470A">
      <w:pPr>
        <w:spacing w:before="220"/>
        <w:ind w:left="221"/>
        <w:jc w:val="both"/>
        <w:rPr>
          <w:rFonts w:ascii="Arial"/>
          <w:b/>
        </w:rPr>
      </w:pPr>
    </w:p>
    <w:p w14:paraId="7702A5A4" w14:textId="10F9B6D8" w:rsidR="00EB0C20" w:rsidRPr="008A333B" w:rsidRDefault="00EB0C20" w:rsidP="0009470A">
      <w:pPr>
        <w:spacing w:before="220"/>
        <w:ind w:left="221"/>
        <w:jc w:val="both"/>
      </w:pPr>
      <w:r w:rsidRPr="008A333B">
        <w:rPr>
          <w:rFonts w:ascii="Arial"/>
          <w:b/>
        </w:rPr>
        <w:t xml:space="preserve">Keywords: </w:t>
      </w:r>
      <w:r w:rsidR="00A4740F" w:rsidRPr="008A333B">
        <w:rPr>
          <w:sz w:val="24"/>
          <w:szCs w:val="24"/>
          <w:lang w:eastAsia="de-DE"/>
        </w:rPr>
        <w:t>Social media</w:t>
      </w:r>
      <w:r w:rsidR="00033D49" w:rsidRPr="008A333B">
        <w:rPr>
          <w:sz w:val="24"/>
          <w:szCs w:val="24"/>
          <w:lang w:eastAsia="de-DE"/>
        </w:rPr>
        <w:t xml:space="preserve">, </w:t>
      </w:r>
      <w:r w:rsidR="00A4740F" w:rsidRPr="008A333B">
        <w:rPr>
          <w:sz w:val="24"/>
          <w:szCs w:val="24"/>
          <w:lang w:eastAsia="de-DE"/>
        </w:rPr>
        <w:t>Healthcare research</w:t>
      </w:r>
      <w:r w:rsidR="00033D49" w:rsidRPr="008A333B">
        <w:rPr>
          <w:sz w:val="24"/>
          <w:szCs w:val="24"/>
          <w:lang w:eastAsia="de-DE"/>
        </w:rPr>
        <w:t xml:space="preserve">, </w:t>
      </w:r>
      <w:r w:rsidR="00A4740F" w:rsidRPr="008A333B">
        <w:rPr>
          <w:sz w:val="24"/>
          <w:szCs w:val="24"/>
          <w:lang w:eastAsia="de-DE"/>
        </w:rPr>
        <w:t>Topic modelling</w:t>
      </w:r>
      <w:r w:rsidR="00033D49" w:rsidRPr="008A333B">
        <w:rPr>
          <w:sz w:val="24"/>
          <w:szCs w:val="24"/>
          <w:lang w:eastAsia="de-DE"/>
        </w:rPr>
        <w:t xml:space="preserve">, </w:t>
      </w:r>
      <w:r w:rsidR="00A4740F" w:rsidRPr="008A333B">
        <w:rPr>
          <w:sz w:val="24"/>
          <w:szCs w:val="24"/>
          <w:lang w:eastAsia="de-DE"/>
        </w:rPr>
        <w:t>Science mapping</w:t>
      </w:r>
      <w:r w:rsidR="00033D49" w:rsidRPr="008A333B">
        <w:rPr>
          <w:sz w:val="24"/>
          <w:szCs w:val="24"/>
          <w:lang w:eastAsia="de-DE"/>
        </w:rPr>
        <w:t xml:space="preserve">, </w:t>
      </w:r>
      <w:r w:rsidR="00A4740F" w:rsidRPr="008A333B">
        <w:rPr>
          <w:sz w:val="24"/>
          <w:szCs w:val="24"/>
          <w:lang w:eastAsia="de-DE"/>
        </w:rPr>
        <w:t>Thematic detection</w:t>
      </w:r>
      <w:r w:rsidR="00033D49" w:rsidRPr="008A333B">
        <w:rPr>
          <w:sz w:val="24"/>
          <w:szCs w:val="24"/>
          <w:lang w:eastAsia="de-DE"/>
        </w:rPr>
        <w:t xml:space="preserve">, </w:t>
      </w:r>
      <w:r w:rsidR="00A4740F" w:rsidRPr="008A333B">
        <w:rPr>
          <w:sz w:val="24"/>
          <w:szCs w:val="24"/>
          <w:lang w:eastAsia="de-DE"/>
        </w:rPr>
        <w:t>Thematic evolution</w:t>
      </w:r>
    </w:p>
    <w:p w14:paraId="1B2BD3C2" w14:textId="77777777" w:rsidR="00F83E82" w:rsidRPr="008A333B" w:rsidRDefault="00F83E82">
      <w:pPr>
        <w:pStyle w:val="a3"/>
        <w:rPr>
          <w:sz w:val="26"/>
        </w:rPr>
      </w:pPr>
    </w:p>
    <w:p w14:paraId="002FD114" w14:textId="77777777" w:rsidR="002326DB" w:rsidRPr="008A333B" w:rsidRDefault="002326DB">
      <w:pPr>
        <w:rPr>
          <w:rFonts w:ascii="Arial" w:eastAsia="Arial" w:hAnsi="Arial" w:cs="Arial"/>
          <w:b/>
          <w:bCs/>
          <w:sz w:val="32"/>
          <w:szCs w:val="32"/>
        </w:rPr>
      </w:pPr>
      <w:bookmarkStart w:id="11" w:name="Background"/>
      <w:bookmarkEnd w:id="11"/>
      <w:r w:rsidRPr="008A333B">
        <w:br w:type="page"/>
      </w:r>
    </w:p>
    <w:p w14:paraId="1121CA25" w14:textId="7460C2C4" w:rsidR="00616F56" w:rsidRPr="008A333B" w:rsidRDefault="001817B0" w:rsidP="00237085">
      <w:pPr>
        <w:pStyle w:val="1"/>
        <w:spacing w:before="174"/>
      </w:pPr>
      <w:r w:rsidRPr="008A333B">
        <w:lastRenderedPageBreak/>
        <w:t>Background</w:t>
      </w:r>
    </w:p>
    <w:p w14:paraId="03C5F28B" w14:textId="2C1F98DE" w:rsidR="00A4740F" w:rsidRPr="008A333B" w:rsidRDefault="00A4740F" w:rsidP="00892808">
      <w:pPr>
        <w:overflowPunct w:val="0"/>
        <w:adjustRightInd w:val="0"/>
        <w:ind w:leftChars="100" w:left="220"/>
        <w:jc w:val="both"/>
        <w:textAlignment w:val="baseline"/>
        <w:rPr>
          <w:sz w:val="24"/>
          <w:szCs w:val="24"/>
          <w:lang w:eastAsia="de-DE"/>
        </w:rPr>
      </w:pPr>
      <w:r w:rsidRPr="008A333B">
        <w:rPr>
          <w:sz w:val="24"/>
          <w:szCs w:val="24"/>
          <w:lang w:eastAsia="de-DE"/>
        </w:rPr>
        <w:t xml:space="preserve">In the past decade, the research field of utilizing social media for healthcare has attracted great interests from scientific </w:t>
      </w:r>
      <w:r w:rsidR="00D806A1" w:rsidRPr="008A333B">
        <w:rPr>
          <w:sz w:val="24"/>
          <w:szCs w:val="24"/>
          <w:lang w:eastAsia="de-DE"/>
        </w:rPr>
        <w:t>communities</w:t>
      </w:r>
      <w:r w:rsidRPr="008A333B">
        <w:rPr>
          <w:sz w:val="24"/>
          <w:szCs w:val="24"/>
          <w:lang w:eastAsia="de-DE"/>
        </w:rPr>
        <w:t xml:space="preserve">, which can be observed from the annual increasing of research publications. Internet is becoming </w:t>
      </w:r>
      <w:r w:rsidR="00790DEA" w:rsidRPr="008A333B">
        <w:rPr>
          <w:sz w:val="24"/>
          <w:szCs w:val="24"/>
          <w:lang w:eastAsia="de-DE"/>
        </w:rPr>
        <w:t xml:space="preserve">a </w:t>
      </w:r>
      <w:r w:rsidRPr="008A333B">
        <w:rPr>
          <w:sz w:val="24"/>
          <w:szCs w:val="24"/>
          <w:lang w:eastAsia="de-DE"/>
        </w:rPr>
        <w:t>significantly important role as the source of information for public health issues [1]. Health-related information is being actively searched, shared, communicated, and discussed through social media. This kind of online information exchange benefits users in aspects of immediate access to health concern information [2], emotional and psychological support [3], and health-related decision making [4].</w:t>
      </w:r>
    </w:p>
    <w:p w14:paraId="2D9BEC11" w14:textId="77777777" w:rsidR="00072E6D" w:rsidRPr="008A333B" w:rsidRDefault="001817B0">
      <w:pPr>
        <w:pStyle w:val="1"/>
        <w:spacing w:before="221"/>
      </w:pPr>
      <w:bookmarkStart w:id="12" w:name="Methods"/>
      <w:bookmarkStart w:id="13" w:name="OLE_LINK115"/>
      <w:bookmarkStart w:id="14" w:name="OLE_LINK116"/>
      <w:bookmarkEnd w:id="12"/>
      <w:r w:rsidRPr="008A333B">
        <w:t>Methods</w:t>
      </w:r>
    </w:p>
    <w:bookmarkEnd w:id="13"/>
    <w:bookmarkEnd w:id="14"/>
    <w:p w14:paraId="38A5AE4F" w14:textId="0CC04C80" w:rsidR="00072E6D" w:rsidRPr="008A333B" w:rsidRDefault="00A4740F" w:rsidP="00942E5E">
      <w:pPr>
        <w:spacing w:before="221"/>
        <w:ind w:left="220"/>
        <w:rPr>
          <w:rFonts w:ascii="Arial"/>
          <w:b/>
        </w:rPr>
      </w:pPr>
      <w:r w:rsidRPr="008A333B">
        <w:rPr>
          <w:rFonts w:ascii="Arial"/>
          <w:b/>
        </w:rPr>
        <w:t>Data retrieval and preprocessing</w:t>
      </w:r>
    </w:p>
    <w:p w14:paraId="21B3EE5C" w14:textId="7CA85BF4" w:rsidR="00A4740F" w:rsidRPr="008A333B" w:rsidRDefault="00A4740F" w:rsidP="00892808">
      <w:pPr>
        <w:overflowPunct w:val="0"/>
        <w:adjustRightInd w:val="0"/>
        <w:ind w:leftChars="100" w:left="220"/>
        <w:jc w:val="both"/>
        <w:textAlignment w:val="baseline"/>
        <w:rPr>
          <w:sz w:val="24"/>
          <w:szCs w:val="24"/>
          <w:lang w:eastAsia="de-DE"/>
        </w:rPr>
      </w:pPr>
      <w:r w:rsidRPr="008A333B">
        <w:rPr>
          <w:sz w:val="24"/>
          <w:szCs w:val="24"/>
          <w:lang w:eastAsia="de-DE"/>
        </w:rPr>
        <w:t>In this study, bi</w:t>
      </w:r>
      <w:r w:rsidR="00790DEA" w:rsidRPr="008A333B">
        <w:rPr>
          <w:sz w:val="24"/>
          <w:szCs w:val="24"/>
          <w:lang w:eastAsia="de-DE"/>
        </w:rPr>
        <w:t>b</w:t>
      </w:r>
      <w:r w:rsidRPr="008A333B">
        <w:rPr>
          <w:sz w:val="24"/>
          <w:szCs w:val="24"/>
          <w:lang w:eastAsia="de-DE"/>
        </w:rPr>
        <w:t>liometric methodology is applied using data from Web of Science (</w:t>
      </w:r>
      <w:proofErr w:type="spellStart"/>
      <w:r w:rsidRPr="008A333B">
        <w:rPr>
          <w:sz w:val="24"/>
          <w:szCs w:val="24"/>
          <w:lang w:eastAsia="de-DE"/>
        </w:rPr>
        <w:t>WoS</w:t>
      </w:r>
      <w:proofErr w:type="spellEnd"/>
      <w:r w:rsidRPr="008A333B">
        <w:rPr>
          <w:sz w:val="24"/>
          <w:szCs w:val="24"/>
          <w:lang w:eastAsia="de-DE"/>
        </w:rPr>
        <w:t xml:space="preserve">) and PubMed. </w:t>
      </w:r>
      <w:proofErr w:type="spellStart"/>
      <w:r w:rsidRPr="008A333B">
        <w:rPr>
          <w:sz w:val="24"/>
          <w:szCs w:val="24"/>
          <w:lang w:eastAsia="de-DE"/>
        </w:rPr>
        <w:t>WoS</w:t>
      </w:r>
      <w:proofErr w:type="spellEnd"/>
      <w:r w:rsidRPr="008A333B">
        <w:rPr>
          <w:sz w:val="24"/>
          <w:szCs w:val="24"/>
          <w:lang w:eastAsia="de-DE"/>
        </w:rPr>
        <w:t xml:space="preserve"> is the most authoritative citation database and has been widely applied for bibliometric analysis, while PubMed provides a wide coverage of medical-related publications. </w:t>
      </w:r>
    </w:p>
    <w:p w14:paraId="0ECC0BC8" w14:textId="53383764" w:rsidR="00A4740F" w:rsidRPr="008A333B" w:rsidRDefault="00A4740F" w:rsidP="00892808">
      <w:pPr>
        <w:overflowPunct w:val="0"/>
        <w:adjustRightInd w:val="0"/>
        <w:ind w:leftChars="100" w:left="220" w:firstLineChars="100" w:firstLine="240"/>
        <w:jc w:val="both"/>
        <w:textAlignment w:val="baseline"/>
        <w:rPr>
          <w:sz w:val="24"/>
          <w:szCs w:val="24"/>
          <w:lang w:eastAsia="de-DE"/>
        </w:rPr>
      </w:pPr>
      <w:r w:rsidRPr="008A333B">
        <w:rPr>
          <w:sz w:val="24"/>
          <w:szCs w:val="24"/>
          <w:lang w:eastAsia="de-DE"/>
        </w:rPr>
        <w:t xml:space="preserve">The keywords of social media are developed by domain experts after an extensive literature review. </w:t>
      </w:r>
    </w:p>
    <w:p w14:paraId="72E046B3" w14:textId="0DEBF3C5" w:rsidR="00C722AF" w:rsidRPr="008A333B" w:rsidRDefault="00A4740F" w:rsidP="00942E5E">
      <w:pPr>
        <w:spacing w:before="221"/>
        <w:ind w:left="220"/>
        <w:rPr>
          <w:rFonts w:ascii="Arial"/>
          <w:b/>
        </w:rPr>
      </w:pPr>
      <w:r w:rsidRPr="008A333B">
        <w:rPr>
          <w:rFonts w:ascii="Arial"/>
          <w:b/>
        </w:rPr>
        <w:t>Approach for thematic detection analysis</w:t>
      </w:r>
    </w:p>
    <w:p w14:paraId="7487BF1F" w14:textId="3ACA0A9B" w:rsidR="00A4740F" w:rsidRPr="008A333B" w:rsidRDefault="00A4740F" w:rsidP="00892808">
      <w:pPr>
        <w:overflowPunct w:val="0"/>
        <w:adjustRightInd w:val="0"/>
        <w:ind w:leftChars="100" w:left="220"/>
        <w:jc w:val="both"/>
        <w:textAlignment w:val="baseline"/>
        <w:rPr>
          <w:sz w:val="24"/>
          <w:szCs w:val="24"/>
        </w:rPr>
      </w:pPr>
      <w:r w:rsidRPr="008A333B">
        <w:rPr>
          <w:sz w:val="24"/>
          <w:szCs w:val="24"/>
        </w:rPr>
        <w:t xml:space="preserve">Proposed by </w:t>
      </w:r>
      <w:proofErr w:type="spellStart"/>
      <w:r w:rsidRPr="008A333B">
        <w:rPr>
          <w:sz w:val="24"/>
          <w:szCs w:val="24"/>
        </w:rPr>
        <w:t>Blei</w:t>
      </w:r>
      <w:proofErr w:type="spellEnd"/>
      <w:r w:rsidRPr="008A333B">
        <w:rPr>
          <w:sz w:val="24"/>
          <w:szCs w:val="24"/>
        </w:rPr>
        <w:t xml:space="preserve"> et al. [27], Latent </w:t>
      </w:r>
      <w:proofErr w:type="spellStart"/>
      <w:r w:rsidRPr="008A333B">
        <w:rPr>
          <w:sz w:val="24"/>
          <w:szCs w:val="24"/>
        </w:rPr>
        <w:t>Dirichlet</w:t>
      </w:r>
      <w:proofErr w:type="spellEnd"/>
      <w:r w:rsidRPr="008A333B">
        <w:rPr>
          <w:sz w:val="24"/>
          <w:szCs w:val="24"/>
        </w:rPr>
        <w:t xml:space="preserve"> Allocation (LDA) model has been widely applied in topic detection in various domains. </w:t>
      </w:r>
      <w:r w:rsidR="00790DEA" w:rsidRPr="008A333B">
        <w:rPr>
          <w:sz w:val="24"/>
          <w:szCs w:val="24"/>
        </w:rPr>
        <w:t xml:space="preserve">It </w:t>
      </w:r>
      <w:r w:rsidRPr="008A333B">
        <w:rPr>
          <w:sz w:val="24"/>
          <w:szCs w:val="24"/>
        </w:rPr>
        <w:t xml:space="preserve">is a Bayesian mixture model for discrete data </w:t>
      </w:r>
      <w:r w:rsidR="00790DEA" w:rsidRPr="008A333B">
        <w:rPr>
          <w:sz w:val="24"/>
          <w:szCs w:val="24"/>
        </w:rPr>
        <w:t xml:space="preserve">with an assumption that </w:t>
      </w:r>
      <w:r w:rsidRPr="008A333B">
        <w:rPr>
          <w:sz w:val="24"/>
          <w:szCs w:val="24"/>
        </w:rPr>
        <w:t xml:space="preserve">topics are uncorrelated. </w:t>
      </w:r>
      <w:r w:rsidR="00790DEA" w:rsidRPr="008A333B">
        <w:rPr>
          <w:sz w:val="24"/>
          <w:szCs w:val="24"/>
        </w:rPr>
        <w:t>D</w:t>
      </w:r>
      <w:r w:rsidRPr="008A333B">
        <w:rPr>
          <w:sz w:val="24"/>
          <w:szCs w:val="24"/>
        </w:rPr>
        <w:t>ocuments are represented as random mixtures over latent topics, where each topic is characterized by a distribution over words.</w:t>
      </w:r>
    </w:p>
    <w:p w14:paraId="16BC1115" w14:textId="4C5CAF30" w:rsidR="00A4740F" w:rsidRPr="008A333B" w:rsidRDefault="00A4740F" w:rsidP="00892808">
      <w:pPr>
        <w:overflowPunct w:val="0"/>
        <w:adjustRightInd w:val="0"/>
        <w:ind w:leftChars="100" w:left="220" w:firstLineChars="100" w:firstLine="240"/>
        <w:jc w:val="both"/>
        <w:textAlignment w:val="baseline"/>
        <w:rPr>
          <w:sz w:val="24"/>
          <w:szCs w:val="24"/>
        </w:rPr>
      </w:pPr>
      <w:r w:rsidRPr="008A333B">
        <w:rPr>
          <w:sz w:val="24"/>
          <w:szCs w:val="24"/>
        </w:rPr>
        <w:t xml:space="preserve">A </w:t>
      </w:r>
      <w:r w:rsidRPr="008A333B">
        <w:rPr>
          <w:i/>
          <w:sz w:val="24"/>
          <w:szCs w:val="24"/>
        </w:rPr>
        <w:t>document</w:t>
      </w:r>
      <w:r w:rsidRPr="008A333B">
        <w:rPr>
          <w:sz w:val="24"/>
          <w:szCs w:val="24"/>
        </w:rPr>
        <w:t xml:space="preserve"> is represented as a sequence of</w:t>
      </w:r>
      <m:oMath>
        <m:r>
          <w:rPr>
            <w:rFonts w:ascii="Cambria Math" w:hAnsi="Cambria Math"/>
            <w:sz w:val="24"/>
            <w:szCs w:val="24"/>
          </w:rPr>
          <m:t xml:space="preserve"> N</m:t>
        </m:r>
      </m:oMath>
      <w:r w:rsidRPr="008A333B">
        <w:rPr>
          <w:sz w:val="24"/>
          <w:szCs w:val="24"/>
        </w:rPr>
        <w:t xml:space="preserve"> words denoted by</w:t>
      </w:r>
      <m:oMath>
        <m:r>
          <w:rPr>
            <w:rFonts w:ascii="Cambria Math" w:hAnsi="Cambria Math"/>
            <w:sz w:val="24"/>
            <w:szCs w:val="24"/>
          </w:rPr>
          <m:t xml:space="preserve"> d=(</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N</m:t>
            </m:r>
          </m:sub>
        </m:sSub>
        <m:r>
          <w:rPr>
            <w:rFonts w:ascii="Cambria Math" w:hAnsi="Cambria Math"/>
            <w:sz w:val="24"/>
            <w:szCs w:val="24"/>
          </w:rPr>
          <m:t>)</m:t>
        </m:r>
      </m:oMath>
      <w:r w:rsidRPr="008A333B">
        <w:rPr>
          <w:sz w:val="24"/>
          <w:szCs w:val="24"/>
        </w:rPr>
        <w:t xml:space="preserve"> , where a </w:t>
      </w:r>
      <w:r w:rsidRPr="008A333B">
        <w:rPr>
          <w:i/>
          <w:sz w:val="24"/>
          <w:szCs w:val="24"/>
        </w:rPr>
        <w:t>word</w:t>
      </w:r>
      <w:r w:rsidRPr="008A333B">
        <w:rPr>
          <w:sz w:val="24"/>
          <w:szCs w:val="24"/>
        </w:rPr>
        <w:t xml:space="preserve"> is an item from a vocabulary indexed </w:t>
      </w:r>
      <w:proofErr w:type="gramStart"/>
      <w:r w:rsidRPr="008A333B">
        <w:rPr>
          <w:sz w:val="24"/>
          <w:szCs w:val="24"/>
        </w:rPr>
        <w:t xml:space="preserve">by </w:t>
      </w:r>
      <w:proofErr w:type="gramEnd"/>
      <m:oMath>
        <m:r>
          <w:rPr>
            <w:rFonts w:ascii="Cambria Math" w:hAnsi="Cambria Math"/>
            <w:sz w:val="24"/>
            <w:szCs w:val="24"/>
          </w:rPr>
          <m:t>{1,…,V}</m:t>
        </m:r>
      </m:oMath>
      <w:r w:rsidRPr="008A333B">
        <w:rPr>
          <w:sz w:val="24"/>
          <w:szCs w:val="24"/>
        </w:rPr>
        <w:t xml:space="preserve">. A </w:t>
      </w:r>
      <w:r w:rsidRPr="008A333B">
        <w:rPr>
          <w:i/>
          <w:sz w:val="24"/>
          <w:szCs w:val="24"/>
        </w:rPr>
        <w:t>corpus</w:t>
      </w:r>
      <w:r w:rsidRPr="008A333B">
        <w:rPr>
          <w:sz w:val="24"/>
          <w:szCs w:val="24"/>
        </w:rPr>
        <w:t xml:space="preserve"> is a collection of </w:t>
      </w:r>
      <m:oMath>
        <m:r>
          <w:rPr>
            <w:rFonts w:ascii="Cambria Math" w:hAnsi="Cambria Math"/>
            <w:sz w:val="24"/>
            <w:szCs w:val="24"/>
          </w:rPr>
          <m:t>M</m:t>
        </m:r>
      </m:oMath>
      <w:r w:rsidRPr="008A333B">
        <w:rPr>
          <w:sz w:val="24"/>
          <w:szCs w:val="24"/>
        </w:rPr>
        <w:t xml:space="preserve"> documents denoted </w:t>
      </w:r>
      <w:proofErr w:type="gramStart"/>
      <w:r w:rsidRPr="008A333B">
        <w:rPr>
          <w:sz w:val="24"/>
          <w:szCs w:val="24"/>
        </w:rPr>
        <w:t xml:space="preserve">by </w:t>
      </w:r>
      <w:proofErr w:type="gramEnd"/>
      <m:oMath>
        <m:r>
          <w:rPr>
            <w:rFonts w:ascii="Cambria Math" w:hAnsi="Cambria Math"/>
            <w:sz w:val="24"/>
            <w:szCs w:val="24"/>
          </w:rPr>
          <m:t>D={</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M</m:t>
            </m:r>
          </m:sub>
        </m:sSub>
        <m:r>
          <w:rPr>
            <w:rFonts w:ascii="Cambria Math" w:hAnsi="Cambria Math"/>
            <w:sz w:val="24"/>
            <w:szCs w:val="24"/>
          </w:rPr>
          <m:t>}</m:t>
        </m:r>
      </m:oMath>
      <w:r w:rsidRPr="008A333B">
        <w:rPr>
          <w:sz w:val="24"/>
          <w:szCs w:val="24"/>
        </w:rPr>
        <w:t xml:space="preserve">. LDA follows the </w:t>
      </w:r>
      <w:r w:rsidR="00366C83" w:rsidRPr="008A333B">
        <w:rPr>
          <w:sz w:val="24"/>
          <w:szCs w:val="24"/>
        </w:rPr>
        <w:t xml:space="preserve">following </w:t>
      </w:r>
      <w:r w:rsidRPr="008A333B">
        <w:rPr>
          <w:sz w:val="24"/>
          <w:szCs w:val="24"/>
        </w:rPr>
        <w:t xml:space="preserve">generation process. 1) The term distribution </w:t>
      </w:r>
      <m:oMath>
        <m:r>
          <w:rPr>
            <w:rFonts w:ascii="Cambria Math" w:hAnsi="Cambria Math"/>
            <w:sz w:val="24"/>
            <w:szCs w:val="24"/>
          </w:rPr>
          <m:t>β</m:t>
        </m:r>
      </m:oMath>
      <w:r w:rsidRPr="008A333B">
        <w:rPr>
          <w:i/>
          <w:sz w:val="24"/>
          <w:szCs w:val="24"/>
        </w:rPr>
        <w:t xml:space="preserve"> </w:t>
      </w:r>
      <w:r w:rsidRPr="008A333B">
        <w:rPr>
          <w:sz w:val="24"/>
          <w:szCs w:val="24"/>
        </w:rPr>
        <w:t xml:space="preserve">is </w:t>
      </w:r>
      <w:proofErr w:type="gramStart"/>
      <w:r w:rsidRPr="008A333B">
        <w:rPr>
          <w:sz w:val="24"/>
          <w:szCs w:val="24"/>
        </w:rPr>
        <w:t xml:space="preserve">as </w:t>
      </w:r>
      <w:proofErr w:type="gramEnd"/>
      <m:oMath>
        <m:r>
          <w:rPr>
            <w:rFonts w:ascii="Cambria Math" w:hAnsi="Cambria Math"/>
            <w:sz w:val="24"/>
            <w:szCs w:val="24"/>
          </w:rPr>
          <m:t>β~Dirichlet(δ)</m:t>
        </m:r>
      </m:oMath>
      <w:r w:rsidRPr="008A333B">
        <w:rPr>
          <w:sz w:val="24"/>
          <w:szCs w:val="24"/>
        </w:rPr>
        <w:t xml:space="preserve">, donating the probability of a word occurring in a given topic; 2) </w:t>
      </w:r>
      <m:oMath>
        <m:r>
          <w:rPr>
            <w:rFonts w:ascii="Cambria Math" w:hAnsi="Cambria Math"/>
            <w:sz w:val="24"/>
            <w:szCs w:val="24"/>
          </w:rPr>
          <m:t>θ~Dirichlet(α)</m:t>
        </m:r>
      </m:oMath>
      <w:r w:rsidRPr="008A333B">
        <w:rPr>
          <w:sz w:val="24"/>
          <w:szCs w:val="24"/>
        </w:rPr>
        <w:t xml:space="preserve"> is the proportions </w:t>
      </w:r>
      <m:oMath>
        <m:r>
          <w:rPr>
            <w:rFonts w:ascii="Cambria Math" w:hAnsi="Cambria Math"/>
            <w:sz w:val="24"/>
            <w:szCs w:val="24"/>
          </w:rPr>
          <m:t>θ</m:t>
        </m:r>
      </m:oMath>
      <w:r w:rsidRPr="008A333B">
        <w:rPr>
          <w:sz w:val="24"/>
          <w:szCs w:val="24"/>
        </w:rPr>
        <w:t xml:space="preserve"> of the topic distribution for a document </w:t>
      </w:r>
      <m:oMath>
        <m:r>
          <w:rPr>
            <w:rFonts w:ascii="Cambria Math" w:hAnsi="Cambria Math"/>
            <w:sz w:val="24"/>
            <w:szCs w:val="24"/>
          </w:rPr>
          <m:t>d</m:t>
        </m:r>
      </m:oMath>
      <w:r w:rsidRPr="008A333B">
        <w:rPr>
          <w:sz w:val="24"/>
          <w:szCs w:val="24"/>
        </w:rPr>
        <w:t xml:space="preserve"> ; 3) For each word </w:t>
      </w:r>
      <m:oMath>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i</m:t>
            </m:r>
          </m:sub>
        </m:sSub>
      </m:oMath>
      <w:r w:rsidRPr="008A333B">
        <w:rPr>
          <w:sz w:val="24"/>
          <w:szCs w:val="24"/>
        </w:rPr>
        <w:t xml:space="preserve"> in the document </w:t>
      </w:r>
      <m:oMath>
        <m:r>
          <w:rPr>
            <w:rFonts w:ascii="Cambria Math" w:hAnsi="Cambria Math"/>
            <w:sz w:val="24"/>
            <w:szCs w:val="24"/>
          </w:rPr>
          <m:t>d</m:t>
        </m:r>
      </m:oMath>
      <w:r w:rsidRPr="008A333B">
        <w:rPr>
          <w:sz w:val="24"/>
          <w:szCs w:val="24"/>
        </w:rPr>
        <w:t xml:space="preserve">, a topic is chosen by the distribution </w:t>
      </w:r>
      <m:oMath>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~Multinomial(θ)</m:t>
        </m:r>
      </m:oMath>
      <w:r w:rsidRPr="008A333B">
        <w:rPr>
          <w:sz w:val="24"/>
          <w:szCs w:val="24"/>
        </w:rPr>
        <w:t xml:space="preserve">, and </w:t>
      </w:r>
      <w:bookmarkStart w:id="15" w:name="OLE_LINK69"/>
      <w:bookmarkStart w:id="16" w:name="OLE_LINK70"/>
      <w:r w:rsidRPr="008A333B">
        <w:rPr>
          <w:sz w:val="24"/>
          <w:szCs w:val="24"/>
        </w:rPr>
        <w:t xml:space="preserve">a word is chosen </w:t>
      </w:r>
      <w:bookmarkEnd w:id="15"/>
      <w:bookmarkEnd w:id="16"/>
      <w:r w:rsidRPr="008A333B">
        <w:rPr>
          <w:sz w:val="24"/>
          <w:szCs w:val="24"/>
        </w:rPr>
        <w:t xml:space="preserve">as </w:t>
      </w:r>
      <m:oMath>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:p(</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,β)</m:t>
        </m:r>
      </m:oMath>
      <w:r w:rsidRPr="008A333B">
        <w:rPr>
          <w:sz w:val="24"/>
          <w:szCs w:val="24"/>
        </w:rPr>
        <w:t xml:space="preserve">. The log-likelihood for one document </w:t>
      </w:r>
      <m:oMath>
        <m:r>
          <w:rPr>
            <w:rFonts w:ascii="Cambria Math" w:hAnsi="Cambria Math"/>
            <w:sz w:val="24"/>
            <w:szCs w:val="24"/>
          </w:rPr>
          <m:t>d∈D</m:t>
        </m:r>
      </m:oMath>
      <w:r w:rsidRPr="008A333B">
        <w:rPr>
          <w:i/>
          <w:sz w:val="24"/>
          <w:szCs w:val="24"/>
        </w:rPr>
        <w:t xml:space="preserve"> </w:t>
      </w:r>
      <w:r w:rsidRPr="008A333B">
        <w:rPr>
          <w:sz w:val="24"/>
          <w:szCs w:val="24"/>
        </w:rPr>
        <w:t xml:space="preserve">is as Equation (1), and Equation (2) is the likelihood for Gibbs sampling estimation with </w:t>
      </w:r>
      <m:oMath>
        <m:r>
          <w:rPr>
            <w:rFonts w:ascii="Cambria Math" w:hAnsi="Cambria Math"/>
            <w:sz w:val="24"/>
            <w:szCs w:val="24"/>
          </w:rPr>
          <m:t>k</m:t>
        </m:r>
      </m:oMath>
      <w:r w:rsidRPr="008A333B">
        <w:rPr>
          <w:sz w:val="24"/>
          <w:szCs w:val="24"/>
        </w:rPr>
        <w:t xml:space="preserve"> topics.</w:t>
      </w:r>
    </w:p>
    <w:p w14:paraId="3E0BA5CD" w14:textId="77777777" w:rsidR="00366C83" w:rsidRPr="008A333B" w:rsidRDefault="00366C83" w:rsidP="00892808">
      <w:pPr>
        <w:overflowPunct w:val="0"/>
        <w:adjustRightInd w:val="0"/>
        <w:ind w:leftChars="100" w:left="220" w:firstLineChars="100" w:firstLine="240"/>
        <w:jc w:val="both"/>
        <w:textAlignment w:val="baseline"/>
        <w:rPr>
          <w:sz w:val="24"/>
          <w:szCs w:val="24"/>
        </w:rPr>
      </w:pPr>
    </w:p>
    <w:p w14:paraId="47E8202E" w14:textId="1D91EE2B" w:rsidR="00A4740F" w:rsidRPr="008A333B" w:rsidRDefault="00A4740F" w:rsidP="00892808">
      <w:pPr>
        <w:overflowPunct w:val="0"/>
        <w:adjustRightInd w:val="0"/>
        <w:jc w:val="right"/>
        <w:textAlignment w:val="baseline"/>
        <w:rPr>
          <w:rFonts w:ascii="Cambria Math" w:hAnsi="Cambria Math"/>
          <w:sz w:val="18"/>
          <w:szCs w:val="18"/>
          <w:lang w:eastAsia="de-DE"/>
        </w:rPr>
      </w:pPr>
      <m:oMath>
        <m:r>
          <m:rPr>
            <m:scr m:val="script"/>
            <m:sty m:val="p"/>
          </m:rPr>
          <w:rPr>
            <w:rFonts w:ascii="Cambria Math" w:hAnsi="Cambria Math"/>
            <w:sz w:val="21"/>
            <w:szCs w:val="21"/>
            <w:lang w:eastAsia="de-DE"/>
          </w:rPr>
          <m:t>l</m:t>
        </m:r>
        <m:d>
          <m:dPr>
            <m:ctrlPr>
              <w:rPr>
                <w:rFonts w:ascii="Cambria Math" w:hAnsi="Cambria Math"/>
                <w:sz w:val="21"/>
                <w:szCs w:val="21"/>
                <w:lang w:eastAsia="de-DE"/>
              </w:rPr>
            </m:ctrlPr>
          </m:dPr>
          <m:e>
            <m:r>
              <w:rPr>
                <w:rFonts w:ascii="Cambria Math" w:hAnsi="Cambria Math"/>
                <w:sz w:val="21"/>
                <w:szCs w:val="21"/>
                <w:lang w:eastAsia="de-DE"/>
              </w:rPr>
              <m:t>α</m:t>
            </m:r>
            <m:r>
              <m:rPr>
                <m:sty m:val="p"/>
              </m:rPr>
              <w:rPr>
                <w:rFonts w:ascii="Cambria Math" w:hAnsi="Cambria Math"/>
                <w:sz w:val="21"/>
                <w:szCs w:val="21"/>
                <w:lang w:eastAsia="de-DE"/>
              </w:rPr>
              <m:t>,</m:t>
            </m:r>
            <m:r>
              <w:rPr>
                <w:rFonts w:ascii="Cambria Math" w:hAnsi="Cambria Math"/>
                <w:sz w:val="21"/>
                <w:szCs w:val="21"/>
                <w:lang w:eastAsia="de-DE"/>
              </w:rPr>
              <m:t>β</m:t>
            </m:r>
          </m:e>
        </m:d>
        <m:r>
          <m:rPr>
            <m:sty m:val="p"/>
          </m:rPr>
          <w:rPr>
            <w:rFonts w:ascii="Cambria Math" w:hAnsi="Cambria Math"/>
            <w:sz w:val="21"/>
            <w:szCs w:val="21"/>
            <w:lang w:eastAsia="de-DE"/>
          </w:rPr>
          <m:t>=log</m:t>
        </m:r>
        <m:d>
          <m:dPr>
            <m:ctrlPr>
              <w:rPr>
                <w:rFonts w:ascii="Cambria Math" w:hAnsi="Cambria Math"/>
                <w:sz w:val="21"/>
                <w:szCs w:val="21"/>
                <w:lang w:eastAsia="de-DE"/>
              </w:rPr>
            </m:ctrlPr>
          </m:dPr>
          <m:e>
            <m:r>
              <w:rPr>
                <w:rFonts w:ascii="Cambria Math" w:hAnsi="Cambria Math"/>
                <w:sz w:val="21"/>
                <w:szCs w:val="21"/>
                <w:lang w:eastAsia="de-DE"/>
              </w:rPr>
              <m:t>p</m:t>
            </m:r>
            <m:d>
              <m:dPr>
                <m:ctrlPr>
                  <w:rPr>
                    <w:rFonts w:ascii="Cambria Math" w:hAnsi="Cambria Math"/>
                    <w:sz w:val="21"/>
                    <w:szCs w:val="21"/>
                    <w:lang w:eastAsia="de-DE"/>
                  </w:rPr>
                </m:ctrlPr>
              </m:dPr>
              <m:e>
                <m:r>
                  <w:rPr>
                    <w:rFonts w:ascii="Cambria Math" w:hAnsi="Cambria Math"/>
                    <w:sz w:val="21"/>
                    <w:szCs w:val="21"/>
                    <w:lang w:eastAsia="de-DE"/>
                  </w:rPr>
                  <m:t>d</m:t>
                </m:r>
              </m:e>
              <m:e>
                <m:r>
                  <w:rPr>
                    <w:rFonts w:ascii="Cambria Math" w:hAnsi="Cambria Math"/>
                    <w:sz w:val="21"/>
                    <w:szCs w:val="21"/>
                    <w:lang w:eastAsia="de-DE"/>
                  </w:rPr>
                  <m:t>α</m:t>
                </m:r>
                <m:r>
                  <m:rPr>
                    <m:sty m:val="p"/>
                  </m:rPr>
                  <w:rPr>
                    <w:rFonts w:ascii="Cambria Math" w:hAnsi="Cambria Math"/>
                    <w:sz w:val="21"/>
                    <w:szCs w:val="21"/>
                    <w:lang w:eastAsia="de-DE"/>
                  </w:rPr>
                  <m:t>,</m:t>
                </m:r>
                <m:r>
                  <w:rPr>
                    <w:rFonts w:ascii="Cambria Math" w:hAnsi="Cambria Math"/>
                    <w:sz w:val="21"/>
                    <w:szCs w:val="21"/>
                    <w:lang w:eastAsia="de-DE"/>
                  </w:rPr>
                  <m:t>β</m:t>
                </m:r>
              </m:e>
            </m:d>
          </m:e>
        </m:d>
        <m:r>
          <m:rPr>
            <m:sty m:val="p"/>
          </m:rPr>
          <w:rPr>
            <w:rFonts w:ascii="Cambria Math" w:hAnsi="Cambria Math"/>
            <w:sz w:val="21"/>
            <w:szCs w:val="21"/>
            <w:lang w:eastAsia="de-DE"/>
          </w:rPr>
          <m:t>=log∫{</m:t>
        </m:r>
        <m:nary>
          <m:naryPr>
            <m:chr m:val="∑"/>
            <m:limLoc m:val="undOvr"/>
            <m:grow m:val="1"/>
            <m:supHide m:val="1"/>
            <m:ctrlPr>
              <w:rPr>
                <w:rFonts w:ascii="Cambria Math" w:hAnsi="Cambria Math"/>
                <w:sz w:val="21"/>
                <w:szCs w:val="21"/>
                <w:lang w:eastAsia="de-DE"/>
              </w:rPr>
            </m:ctrlPr>
          </m:naryPr>
          <m:sub>
            <m:r>
              <w:rPr>
                <w:rFonts w:ascii="Cambria Math" w:hAnsi="Cambria Math"/>
                <w:sz w:val="21"/>
                <w:szCs w:val="21"/>
                <w:lang w:eastAsia="de-DE"/>
              </w:rPr>
              <m:t>z</m:t>
            </m:r>
          </m:sub>
          <m:sup/>
          <m:e>
            <m:r>
              <m:rPr>
                <m:sty m:val="p"/>
              </m:rPr>
              <w:rPr>
                <w:rFonts w:ascii="Cambria Math" w:hAnsi="Cambria Math"/>
                <w:sz w:val="21"/>
                <w:szCs w:val="21"/>
                <w:lang w:eastAsia="de-DE"/>
              </w:rPr>
              <m:t>[</m:t>
            </m:r>
            <m:nary>
              <m:naryPr>
                <m:chr m:val="∏"/>
                <m:limLoc m:val="undOvr"/>
                <m:grow m:val="1"/>
                <m:ctrlPr>
                  <w:rPr>
                    <w:rFonts w:ascii="Cambria Math" w:hAnsi="Cambria Math"/>
                    <w:sz w:val="21"/>
                    <w:szCs w:val="21"/>
                    <w:lang w:eastAsia="de-DE"/>
                  </w:rPr>
                </m:ctrlPr>
              </m:naryPr>
              <m:sub>
                <m:r>
                  <w:rPr>
                    <w:rFonts w:ascii="Cambria Math" w:hAnsi="Cambria Math"/>
                    <w:sz w:val="21"/>
                    <w:szCs w:val="21"/>
                    <w:lang w:eastAsia="de-DE"/>
                  </w:rPr>
                  <m:t>i</m:t>
                </m:r>
                <m:r>
                  <m:rPr>
                    <m:sty m:val="p"/>
                  </m:rPr>
                  <w:rPr>
                    <w:rFonts w:ascii="Cambria Math" w:hAnsi="Cambria Math"/>
                    <w:sz w:val="21"/>
                    <w:szCs w:val="21"/>
                    <w:lang w:eastAsia="de-DE"/>
                  </w:rPr>
                  <m:t>=1</m:t>
                </m:r>
              </m:sub>
              <m:sup>
                <m:r>
                  <w:rPr>
                    <w:rFonts w:ascii="Cambria Math" w:hAnsi="Cambria Math"/>
                    <w:sz w:val="21"/>
                    <w:szCs w:val="21"/>
                    <w:lang w:eastAsia="de-DE"/>
                  </w:rPr>
                  <m:t>N</m:t>
                </m:r>
              </m:sup>
              <m:e>
                <m:r>
                  <w:rPr>
                    <w:rFonts w:ascii="Cambria Math" w:hAnsi="Cambria Math"/>
                    <w:sz w:val="21"/>
                    <w:szCs w:val="21"/>
                    <w:lang w:eastAsia="de-DE"/>
                  </w:rPr>
                  <m:t>p</m:t>
                </m:r>
                <m:r>
                  <m:rPr>
                    <m:sty m:val="p"/>
                  </m:rPr>
                  <w:rPr>
                    <w:rFonts w:ascii="Cambria Math" w:hAnsi="Cambria Math"/>
                    <w:sz w:val="21"/>
                    <w:szCs w:val="21"/>
                    <w:lang w:eastAsia="de-DE"/>
                  </w:rPr>
                  <m:t>(</m:t>
                </m:r>
                <m:sSub>
                  <m:sSubPr>
                    <m:ctrlPr>
                      <w:rPr>
                        <w:rFonts w:ascii="Cambria Math" w:hAnsi="Cambria Math"/>
                        <w:sz w:val="21"/>
                        <w:szCs w:val="21"/>
                        <w:lang w:eastAsia="de-DE"/>
                      </w:rPr>
                    </m:ctrlPr>
                  </m:sSubPr>
                  <m:e>
                    <m:r>
                      <w:rPr>
                        <w:rFonts w:ascii="Cambria Math" w:hAnsi="Cambria Math"/>
                        <w:sz w:val="21"/>
                        <w:szCs w:val="21"/>
                        <w:lang w:eastAsia="de-DE"/>
                      </w:rPr>
                      <m:t>w</m:t>
                    </m:r>
                  </m:e>
                  <m:sub>
                    <m:r>
                      <w:rPr>
                        <w:rFonts w:ascii="Cambria Math" w:hAnsi="Cambria Math"/>
                        <w:sz w:val="21"/>
                        <w:szCs w:val="21"/>
                        <w:lang w:eastAsia="de-DE"/>
                      </w:rPr>
                      <m:t>i</m:t>
                    </m:r>
                  </m:sub>
                </m:sSub>
                <m:r>
                  <m:rPr>
                    <m:sty m:val="p"/>
                  </m:rPr>
                  <w:rPr>
                    <w:rFonts w:ascii="Cambria Math" w:hAnsi="Cambria Math"/>
                    <w:sz w:val="21"/>
                    <w:szCs w:val="21"/>
                    <w:lang w:eastAsia="de-DE"/>
                  </w:rPr>
                  <m:t>|</m:t>
                </m:r>
                <m:sSub>
                  <m:sSubPr>
                    <m:ctrlPr>
                      <w:rPr>
                        <w:rFonts w:ascii="Cambria Math" w:hAnsi="Cambria Math"/>
                        <w:sz w:val="21"/>
                        <w:szCs w:val="21"/>
                        <w:lang w:eastAsia="de-DE"/>
                      </w:rPr>
                    </m:ctrlPr>
                  </m:sSubPr>
                  <m:e>
                    <m:r>
                      <w:rPr>
                        <w:rFonts w:ascii="Cambria Math" w:hAnsi="Cambria Math"/>
                        <w:sz w:val="21"/>
                        <w:szCs w:val="21"/>
                        <w:lang w:eastAsia="de-DE"/>
                      </w:rPr>
                      <m:t>z</m:t>
                    </m:r>
                  </m:e>
                  <m:sub>
                    <m:r>
                      <w:rPr>
                        <w:rFonts w:ascii="Cambria Math" w:hAnsi="Cambria Math"/>
                        <w:sz w:val="21"/>
                        <w:szCs w:val="21"/>
                        <w:lang w:eastAsia="de-DE"/>
                      </w:rPr>
                      <m:t>i</m:t>
                    </m:r>
                  </m:sub>
                </m:sSub>
                <m:r>
                  <m:rPr>
                    <m:sty m:val="p"/>
                  </m:rPr>
                  <w:rPr>
                    <w:rFonts w:ascii="Cambria Math" w:hAnsi="Cambria Math"/>
                    <w:sz w:val="21"/>
                    <w:szCs w:val="21"/>
                    <w:lang w:eastAsia="de-DE"/>
                  </w:rPr>
                  <m:t>,</m:t>
                </m:r>
                <m:r>
                  <w:rPr>
                    <w:rFonts w:ascii="Cambria Math" w:hAnsi="Cambria Math"/>
                    <w:sz w:val="21"/>
                    <w:szCs w:val="21"/>
                    <w:lang w:eastAsia="de-DE"/>
                  </w:rPr>
                  <m:t>β</m:t>
                </m:r>
                <m:r>
                  <m:rPr>
                    <m:sty m:val="p"/>
                  </m:rPr>
                  <w:rPr>
                    <w:rFonts w:ascii="Cambria Math" w:hAnsi="Cambria Math"/>
                    <w:sz w:val="21"/>
                    <w:szCs w:val="21"/>
                    <w:lang w:eastAsia="de-DE"/>
                  </w:rPr>
                  <m:t>)</m:t>
                </m:r>
                <m:r>
                  <w:rPr>
                    <w:rFonts w:ascii="Cambria Math" w:hAnsi="Cambria Math"/>
                    <w:sz w:val="21"/>
                    <w:szCs w:val="21"/>
                    <w:lang w:eastAsia="de-DE"/>
                  </w:rPr>
                  <m:t>p</m:t>
                </m:r>
                <m:r>
                  <m:rPr>
                    <m:sty m:val="p"/>
                  </m:rPr>
                  <w:rPr>
                    <w:rFonts w:ascii="Cambria Math" w:hAnsi="Cambria Math"/>
                    <w:sz w:val="21"/>
                    <w:szCs w:val="21"/>
                    <w:lang w:eastAsia="de-DE"/>
                  </w:rPr>
                  <m:t>(</m:t>
                </m:r>
                <m:sSub>
                  <m:sSubPr>
                    <m:ctrlPr>
                      <w:rPr>
                        <w:rFonts w:ascii="Cambria Math" w:hAnsi="Cambria Math"/>
                        <w:sz w:val="21"/>
                        <w:szCs w:val="21"/>
                        <w:lang w:eastAsia="de-DE"/>
                      </w:rPr>
                    </m:ctrlPr>
                  </m:sSubPr>
                  <m:e>
                    <m:r>
                      <w:rPr>
                        <w:rFonts w:ascii="Cambria Math" w:hAnsi="Cambria Math"/>
                        <w:sz w:val="21"/>
                        <w:szCs w:val="21"/>
                        <w:lang w:eastAsia="de-DE"/>
                      </w:rPr>
                      <m:t>z</m:t>
                    </m:r>
                  </m:e>
                  <m:sub>
                    <m:r>
                      <w:rPr>
                        <w:rFonts w:ascii="Cambria Math" w:hAnsi="Cambria Math"/>
                        <w:sz w:val="21"/>
                        <w:szCs w:val="21"/>
                        <w:lang w:eastAsia="de-DE"/>
                      </w:rPr>
                      <m:t>i</m:t>
                    </m:r>
                  </m:sub>
                </m:sSub>
                <m:r>
                  <m:rPr>
                    <m:sty m:val="p"/>
                  </m:rPr>
                  <w:rPr>
                    <w:rFonts w:ascii="Cambria Math" w:hAnsi="Cambria Math"/>
                    <w:sz w:val="21"/>
                    <w:szCs w:val="21"/>
                    <w:lang w:eastAsia="de-DE"/>
                  </w:rPr>
                  <m:t>|</m:t>
                </m:r>
                <m:r>
                  <w:rPr>
                    <w:rFonts w:ascii="Cambria Math" w:hAnsi="Cambria Math"/>
                    <w:sz w:val="21"/>
                    <w:szCs w:val="21"/>
                    <w:lang w:eastAsia="de-DE"/>
                  </w:rPr>
                  <m:t>θ</m:t>
                </m:r>
                <m:r>
                  <m:rPr>
                    <m:sty m:val="p"/>
                  </m:rPr>
                  <w:rPr>
                    <w:rFonts w:ascii="Cambria Math" w:hAnsi="Cambria Math"/>
                    <w:sz w:val="21"/>
                    <w:szCs w:val="21"/>
                    <w:lang w:eastAsia="de-DE"/>
                  </w:rPr>
                  <m:t>)</m:t>
                </m:r>
              </m:e>
            </m:nary>
            <m:r>
              <m:rPr>
                <m:sty m:val="p"/>
              </m:rPr>
              <w:rPr>
                <w:rFonts w:ascii="Cambria Math" w:hAnsi="Cambria Math"/>
                <w:sz w:val="21"/>
                <w:szCs w:val="21"/>
                <w:lang w:eastAsia="de-DE"/>
              </w:rPr>
              <m:t>]</m:t>
            </m:r>
          </m:e>
        </m:nary>
        <m:r>
          <m:rPr>
            <m:sty m:val="p"/>
          </m:rPr>
          <w:rPr>
            <w:rFonts w:ascii="Cambria Math" w:hAnsi="Cambria Math"/>
            <w:sz w:val="21"/>
            <w:szCs w:val="21"/>
            <w:lang w:eastAsia="de-DE"/>
          </w:rPr>
          <m:t>}</m:t>
        </m:r>
        <m:r>
          <w:rPr>
            <w:rFonts w:ascii="Cambria Math" w:hAnsi="Cambria Math"/>
            <w:sz w:val="21"/>
            <w:szCs w:val="21"/>
            <w:lang w:eastAsia="de-DE"/>
          </w:rPr>
          <m:t>p</m:t>
        </m:r>
        <m:r>
          <m:rPr>
            <m:sty m:val="p"/>
          </m:rPr>
          <w:rPr>
            <w:rFonts w:ascii="Cambria Math" w:hAnsi="Cambria Math"/>
            <w:sz w:val="21"/>
            <w:szCs w:val="21"/>
            <w:lang w:eastAsia="de-DE"/>
          </w:rPr>
          <m:t>(</m:t>
        </m:r>
        <m:r>
          <w:rPr>
            <w:rFonts w:ascii="Cambria Math" w:hAnsi="Cambria Math"/>
            <w:sz w:val="21"/>
            <w:szCs w:val="21"/>
            <w:lang w:eastAsia="de-DE"/>
          </w:rPr>
          <m:t>θ</m:t>
        </m:r>
        <m:r>
          <m:rPr>
            <m:sty m:val="p"/>
          </m:rPr>
          <w:rPr>
            <w:rFonts w:ascii="Cambria Math" w:hAnsi="Cambria Math"/>
            <w:sz w:val="21"/>
            <w:szCs w:val="21"/>
            <w:lang w:eastAsia="de-DE"/>
          </w:rPr>
          <m:t>|</m:t>
        </m:r>
        <m:r>
          <w:rPr>
            <w:rFonts w:ascii="Cambria Math" w:hAnsi="Cambria Math"/>
            <w:sz w:val="21"/>
            <w:szCs w:val="21"/>
            <w:lang w:eastAsia="de-DE"/>
          </w:rPr>
          <m:t>α</m:t>
        </m:r>
        <m:r>
          <m:rPr>
            <m:sty m:val="p"/>
          </m:rPr>
          <w:rPr>
            <w:rFonts w:ascii="Cambria Math" w:hAnsi="Cambria Math"/>
            <w:sz w:val="21"/>
            <w:szCs w:val="21"/>
            <w:lang w:eastAsia="de-DE"/>
          </w:rPr>
          <m:t>)</m:t>
        </m:r>
        <m:r>
          <w:rPr>
            <w:rFonts w:ascii="Cambria Math" w:hAnsi="Cambria Math"/>
            <w:sz w:val="21"/>
            <w:szCs w:val="21"/>
            <w:lang w:eastAsia="de-DE"/>
          </w:rPr>
          <m:t>dθ</m:t>
        </m:r>
      </m:oMath>
      <w:r w:rsidRPr="008A333B">
        <w:rPr>
          <w:rFonts w:ascii="Cambria Math" w:hAnsi="Cambria Math"/>
          <w:sz w:val="18"/>
          <w:szCs w:val="18"/>
          <w:lang w:eastAsia="de-DE"/>
        </w:rPr>
        <w:t xml:space="preserve"> </w:t>
      </w:r>
      <w:r w:rsidRPr="008A333B">
        <w:rPr>
          <w:rFonts w:ascii="Cambria Math" w:hAnsi="Cambria Math"/>
          <w:sz w:val="18"/>
          <w:szCs w:val="18"/>
          <w:lang w:eastAsia="de-DE"/>
        </w:rPr>
        <w:tab/>
      </w:r>
      <w:r w:rsidRPr="008A333B">
        <w:rPr>
          <w:rFonts w:ascii="Cambria Math" w:hAnsi="Cambria Math"/>
          <w:sz w:val="18"/>
          <w:szCs w:val="18"/>
          <w:lang w:eastAsia="de-DE"/>
        </w:rPr>
        <w:tab/>
      </w:r>
      <w:r w:rsidRPr="008A333B">
        <w:rPr>
          <w:sz w:val="24"/>
          <w:szCs w:val="24"/>
          <w:lang w:eastAsia="de-DE"/>
        </w:rPr>
        <w:t>(1)</w:t>
      </w:r>
    </w:p>
    <w:p w14:paraId="471CD7C7" w14:textId="79544DD0" w:rsidR="00072E6D" w:rsidRPr="008A333B" w:rsidRDefault="001817B0">
      <w:pPr>
        <w:pStyle w:val="1"/>
      </w:pPr>
      <w:bookmarkStart w:id="17" w:name="Results"/>
      <w:bookmarkEnd w:id="17"/>
      <w:r w:rsidRPr="008A333B">
        <w:t>Results</w:t>
      </w:r>
    </w:p>
    <w:p w14:paraId="388EC748" w14:textId="14D27328" w:rsidR="00072E6D" w:rsidRPr="008A333B" w:rsidRDefault="00A4740F" w:rsidP="00942E5E">
      <w:pPr>
        <w:spacing w:before="221"/>
        <w:ind w:left="220"/>
        <w:rPr>
          <w:rFonts w:ascii="Arial"/>
          <w:b/>
        </w:rPr>
      </w:pPr>
      <w:r w:rsidRPr="008A333B">
        <w:rPr>
          <w:rFonts w:ascii="Arial"/>
          <w:b/>
        </w:rPr>
        <w:t>Performance bibliometric analysis</w:t>
      </w:r>
    </w:p>
    <w:p w14:paraId="65645F74" w14:textId="27DEDF0C" w:rsidR="00A4740F" w:rsidRPr="008A333B" w:rsidRDefault="00A4740F" w:rsidP="00892808">
      <w:pPr>
        <w:ind w:leftChars="100" w:left="220"/>
        <w:jc w:val="both"/>
        <w:rPr>
          <w:sz w:val="24"/>
          <w:szCs w:val="24"/>
        </w:rPr>
      </w:pPr>
      <w:r w:rsidRPr="008A333B">
        <w:rPr>
          <w:sz w:val="24"/>
          <w:szCs w:val="24"/>
        </w:rPr>
        <w:t>The statistic</w:t>
      </w:r>
      <w:r w:rsidR="009C13AA" w:rsidRPr="008A333B">
        <w:rPr>
          <w:sz w:val="24"/>
          <w:szCs w:val="24"/>
        </w:rPr>
        <w:t>al</w:t>
      </w:r>
      <w:r w:rsidRPr="008A333B">
        <w:rPr>
          <w:sz w:val="24"/>
          <w:szCs w:val="24"/>
        </w:rPr>
        <w:t xml:space="preserve"> result of </w:t>
      </w:r>
      <w:bookmarkStart w:id="18" w:name="OLE_LINK40"/>
      <w:bookmarkStart w:id="19" w:name="OLE_LINK41"/>
      <w:r w:rsidRPr="008A333B">
        <w:rPr>
          <w:sz w:val="24"/>
          <w:szCs w:val="24"/>
        </w:rPr>
        <w:t>publication count</w:t>
      </w:r>
      <w:bookmarkEnd w:id="18"/>
      <w:bookmarkEnd w:id="19"/>
      <w:r w:rsidRPr="008A333B">
        <w:rPr>
          <w:sz w:val="24"/>
          <w:szCs w:val="24"/>
        </w:rPr>
        <w:t xml:space="preserve"> and citation count from the year 2008 to 2017 are presented in </w:t>
      </w:r>
      <w:r w:rsidRPr="008A333B">
        <w:rPr>
          <w:b/>
          <w:sz w:val="24"/>
          <w:szCs w:val="24"/>
        </w:rPr>
        <w:t>Figure 1</w:t>
      </w:r>
      <w:r w:rsidRPr="008A333B">
        <w:rPr>
          <w:sz w:val="24"/>
          <w:szCs w:val="24"/>
        </w:rPr>
        <w:t>. It is clear that the</w:t>
      </w:r>
      <w:bookmarkStart w:id="20" w:name="OLE_LINK67"/>
      <w:bookmarkStart w:id="21" w:name="OLE_LINK68"/>
      <w:r w:rsidRPr="008A333B">
        <w:rPr>
          <w:sz w:val="24"/>
          <w:szCs w:val="24"/>
        </w:rPr>
        <w:t xml:space="preserve"> research of utilizing social media for healthcare is becoming more and more inﬂuential in scientiﬁc communit</w:t>
      </w:r>
      <w:r w:rsidR="00D806A1" w:rsidRPr="008A333B">
        <w:rPr>
          <w:sz w:val="24"/>
          <w:szCs w:val="24"/>
        </w:rPr>
        <w:t>ies</w:t>
      </w:r>
      <w:bookmarkEnd w:id="20"/>
      <w:bookmarkEnd w:id="21"/>
      <w:r w:rsidRPr="008A333B">
        <w:rPr>
          <w:sz w:val="24"/>
          <w:szCs w:val="24"/>
        </w:rPr>
        <w:t xml:space="preserve"> evidenced by the significant growth of publications</w:t>
      </w:r>
      <w:r w:rsidR="009A72DB" w:rsidRPr="008A333B">
        <w:rPr>
          <w:sz w:val="24"/>
          <w:szCs w:val="24"/>
        </w:rPr>
        <w:t xml:space="preserve"> from two databases</w:t>
      </w:r>
      <w:r w:rsidRPr="008A333B">
        <w:rPr>
          <w:sz w:val="24"/>
          <w:szCs w:val="24"/>
        </w:rPr>
        <w:t>, i.e. from 18 publications in 2008 to 1</w:t>
      </w:r>
      <w:r w:rsidR="00545554" w:rsidRPr="008A333B">
        <w:rPr>
          <w:sz w:val="24"/>
          <w:szCs w:val="24"/>
        </w:rPr>
        <w:t>,</w:t>
      </w:r>
      <w:r w:rsidRPr="008A333B">
        <w:rPr>
          <w:sz w:val="24"/>
          <w:szCs w:val="24"/>
        </w:rPr>
        <w:t xml:space="preserve">030 publications in 2017. </w:t>
      </w:r>
    </w:p>
    <w:p w14:paraId="293EF076" w14:textId="77777777" w:rsidR="00942E5E" w:rsidRDefault="00942E5E" w:rsidP="00892808">
      <w:pPr>
        <w:overflowPunct w:val="0"/>
        <w:adjustRightInd w:val="0"/>
        <w:ind w:leftChars="100" w:left="220" w:firstLineChars="100" w:firstLine="240"/>
        <w:jc w:val="both"/>
        <w:textAlignment w:val="baseline"/>
        <w:rPr>
          <w:sz w:val="24"/>
          <w:szCs w:val="24"/>
        </w:rPr>
      </w:pPr>
    </w:p>
    <w:p w14:paraId="647D46C8" w14:textId="77777777" w:rsidR="00942E5E" w:rsidRPr="008A333B" w:rsidRDefault="00942E5E" w:rsidP="00942E5E">
      <w:pPr>
        <w:spacing w:before="240"/>
        <w:ind w:left="220"/>
        <w:jc w:val="center"/>
        <w:rPr>
          <w:rFonts w:ascii="Arial"/>
          <w:b/>
        </w:rPr>
      </w:pPr>
      <w:r w:rsidRPr="008A333B">
        <w:rPr>
          <w:noProof/>
          <w:sz w:val="20"/>
          <w:szCs w:val="20"/>
          <w:lang w:eastAsia="zh-CN"/>
        </w:rPr>
        <w:lastRenderedPageBreak/>
        <w:drawing>
          <wp:inline distT="0" distB="0" distL="0" distR="0" wp14:anchorId="740C00FA" wp14:editId="0B8E5E99">
            <wp:extent cx="5326633" cy="3105150"/>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5253" cy="3127663"/>
                    </a:xfrm>
                    <a:prstGeom prst="rect">
                      <a:avLst/>
                    </a:prstGeom>
                  </pic:spPr>
                </pic:pic>
              </a:graphicData>
            </a:graphic>
          </wp:inline>
        </w:drawing>
      </w:r>
    </w:p>
    <w:p w14:paraId="35114EE2" w14:textId="77777777" w:rsidR="00942E5E" w:rsidRPr="008A333B" w:rsidRDefault="00942E5E" w:rsidP="00942E5E">
      <w:pPr>
        <w:spacing w:before="240"/>
        <w:ind w:left="220"/>
        <w:jc w:val="center"/>
      </w:pPr>
      <w:r w:rsidRPr="008A333B">
        <w:rPr>
          <w:rFonts w:ascii="Arial"/>
          <w:b/>
        </w:rPr>
        <w:t xml:space="preserve">Figure 1 </w:t>
      </w:r>
      <w:r w:rsidRPr="008A333B">
        <w:t>Publication count and citation count.</w:t>
      </w:r>
    </w:p>
    <w:p w14:paraId="6E9BA7B2" w14:textId="77777777" w:rsidR="00942E5E" w:rsidRDefault="00942E5E" w:rsidP="00892808">
      <w:pPr>
        <w:overflowPunct w:val="0"/>
        <w:adjustRightInd w:val="0"/>
        <w:ind w:leftChars="100" w:left="220" w:firstLineChars="100" w:firstLine="240"/>
        <w:jc w:val="both"/>
        <w:textAlignment w:val="baseline"/>
        <w:rPr>
          <w:sz w:val="24"/>
          <w:szCs w:val="24"/>
        </w:rPr>
      </w:pPr>
    </w:p>
    <w:p w14:paraId="7EE762A5" w14:textId="77777777" w:rsidR="00942E5E" w:rsidRDefault="00942E5E" w:rsidP="00942E5E">
      <w:pPr>
        <w:overflowPunct w:val="0"/>
        <w:adjustRightInd w:val="0"/>
        <w:ind w:leftChars="100" w:left="220" w:firstLineChars="100" w:firstLine="240"/>
        <w:jc w:val="both"/>
        <w:textAlignment w:val="baseline"/>
        <w:rPr>
          <w:sz w:val="24"/>
          <w:szCs w:val="24"/>
        </w:rPr>
      </w:pPr>
      <w:r w:rsidRPr="008A333B">
        <w:rPr>
          <w:sz w:val="24"/>
          <w:szCs w:val="24"/>
        </w:rPr>
        <w:t xml:space="preserve">Researches in the field have been published in a wide range of nearly one thousand publication sources. Some of these publication sources are highly relevant to the ﬁeld, while others are partially related. </w:t>
      </w:r>
      <w:r w:rsidRPr="008A333B">
        <w:rPr>
          <w:b/>
          <w:sz w:val="24"/>
          <w:szCs w:val="24"/>
        </w:rPr>
        <w:t>Table 1</w:t>
      </w:r>
      <w:r w:rsidRPr="008A333B">
        <w:rPr>
          <w:sz w:val="24"/>
          <w:szCs w:val="24"/>
        </w:rPr>
        <w:t xml:space="preserve"> lists the top 20 publication sources ranked by publication count in the research field. According to both publication percentage and H-index, </w:t>
      </w:r>
      <w:r w:rsidRPr="008A333B">
        <w:rPr>
          <w:i/>
          <w:sz w:val="24"/>
          <w:szCs w:val="24"/>
        </w:rPr>
        <w:t>Journal of Medical Internet Research</w:t>
      </w:r>
      <w:r w:rsidRPr="008A333B">
        <w:rPr>
          <w:sz w:val="24"/>
          <w:szCs w:val="24"/>
        </w:rPr>
        <w:t xml:space="preserve">, </w:t>
      </w:r>
      <w:proofErr w:type="spellStart"/>
      <w:r w:rsidRPr="008A333B">
        <w:rPr>
          <w:i/>
          <w:sz w:val="24"/>
          <w:szCs w:val="24"/>
        </w:rPr>
        <w:t>PLoS</w:t>
      </w:r>
      <w:proofErr w:type="spellEnd"/>
      <w:r w:rsidRPr="008A333B">
        <w:rPr>
          <w:i/>
          <w:sz w:val="24"/>
          <w:szCs w:val="24"/>
        </w:rPr>
        <w:t xml:space="preserve"> One</w:t>
      </w:r>
      <w:r w:rsidRPr="008A333B">
        <w:rPr>
          <w:sz w:val="24"/>
          <w:szCs w:val="24"/>
        </w:rPr>
        <w:t xml:space="preserve">, and </w:t>
      </w:r>
      <w:proofErr w:type="spellStart"/>
      <w:r w:rsidRPr="008A333B">
        <w:rPr>
          <w:i/>
          <w:sz w:val="24"/>
          <w:szCs w:val="24"/>
        </w:rPr>
        <w:t>Cyberpsychology</w:t>
      </w:r>
      <w:proofErr w:type="spellEnd"/>
      <w:r w:rsidRPr="008A333B">
        <w:rPr>
          <w:i/>
          <w:sz w:val="24"/>
          <w:szCs w:val="24"/>
        </w:rPr>
        <w:t>, Behavior and Social Networking</w:t>
      </w:r>
      <w:r w:rsidRPr="008A333B">
        <w:rPr>
          <w:sz w:val="24"/>
          <w:szCs w:val="24"/>
        </w:rPr>
        <w:t xml:space="preserve"> are the most inﬂuential journals in the ﬁeld.</w:t>
      </w:r>
    </w:p>
    <w:p w14:paraId="6D3011E0" w14:textId="70243193" w:rsidR="00942E5E" w:rsidRPr="008A333B" w:rsidRDefault="00942E5E" w:rsidP="00942E5E">
      <w:pPr>
        <w:spacing w:before="239"/>
        <w:ind w:left="220"/>
        <w:jc w:val="center"/>
      </w:pPr>
      <w:r w:rsidRPr="008A333B">
        <w:rPr>
          <w:rFonts w:ascii="Arial"/>
          <w:b/>
        </w:rPr>
        <w:t xml:space="preserve">Table 1 </w:t>
      </w:r>
      <w:r w:rsidRPr="008A333B">
        <w:t>Prolific publication sources</w:t>
      </w:r>
    </w:p>
    <w:p w14:paraId="682AB702" w14:textId="77777777" w:rsidR="00942E5E" w:rsidRPr="008A333B" w:rsidRDefault="00942E5E" w:rsidP="00942E5E">
      <w:pPr>
        <w:pStyle w:val="a3"/>
        <w:spacing w:before="7" w:after="1"/>
      </w:pPr>
    </w:p>
    <w:tbl>
      <w:tblPr>
        <w:tblW w:w="8621" w:type="dxa"/>
        <w:jc w:val="center"/>
        <w:tblBorders>
          <w:top w:val="single" w:sz="12" w:space="0" w:color="auto"/>
          <w:bottom w:val="single" w:sz="12" w:space="0" w:color="auto"/>
        </w:tblBorders>
        <w:tblLayout w:type="fixed"/>
        <w:tblCellMar>
          <w:left w:w="28" w:type="dxa"/>
          <w:right w:w="28" w:type="dxa"/>
        </w:tblCellMar>
        <w:tblLook w:val="04A0" w:firstRow="1" w:lastRow="0" w:firstColumn="1" w:lastColumn="0" w:noHBand="0" w:noVBand="1"/>
      </w:tblPr>
      <w:tblGrid>
        <w:gridCol w:w="426"/>
        <w:gridCol w:w="5244"/>
        <w:gridCol w:w="851"/>
        <w:gridCol w:w="462"/>
        <w:gridCol w:w="464"/>
        <w:gridCol w:w="445"/>
        <w:gridCol w:w="729"/>
      </w:tblGrid>
      <w:tr w:rsidR="00942E5E" w:rsidRPr="008A333B" w14:paraId="28A62FC5" w14:textId="77777777" w:rsidTr="007663D5">
        <w:trPr>
          <w:trHeight w:val="312"/>
          <w:jc w:val="center"/>
        </w:trPr>
        <w:tc>
          <w:tcPr>
            <w:tcW w:w="426" w:type="dxa"/>
            <w:tcBorders>
              <w:top w:val="single" w:sz="12" w:space="0" w:color="auto"/>
              <w:bottom w:val="single" w:sz="12" w:space="0" w:color="auto"/>
            </w:tcBorders>
            <w:shd w:val="clear" w:color="auto" w:fill="auto"/>
            <w:vAlign w:val="center"/>
          </w:tcPr>
          <w:p w14:paraId="49BBB2A6" w14:textId="77777777" w:rsidR="00942E5E" w:rsidRPr="008A333B" w:rsidRDefault="00942E5E" w:rsidP="007663D5">
            <w:pPr>
              <w:spacing w:line="200" w:lineRule="exact"/>
              <w:jc w:val="both"/>
              <w:rPr>
                <w:rFonts w:eastAsia="等线"/>
                <w:sz w:val="16"/>
                <w:szCs w:val="16"/>
                <w:lang w:eastAsia="zh-CN"/>
              </w:rPr>
            </w:pPr>
            <w:r w:rsidRPr="008A333B">
              <w:rPr>
                <w:rFonts w:eastAsia="等线"/>
                <w:sz w:val="16"/>
                <w:szCs w:val="16"/>
                <w:lang w:eastAsia="zh-CN"/>
              </w:rPr>
              <w:t>Rank</w:t>
            </w:r>
          </w:p>
        </w:tc>
        <w:tc>
          <w:tcPr>
            <w:tcW w:w="5244" w:type="dxa"/>
            <w:tcBorders>
              <w:top w:val="single" w:sz="12" w:space="0" w:color="auto"/>
              <w:bottom w:val="single" w:sz="12" w:space="0" w:color="auto"/>
            </w:tcBorders>
            <w:shd w:val="clear" w:color="auto" w:fill="auto"/>
            <w:noWrap/>
            <w:vAlign w:val="center"/>
            <w:hideMark/>
          </w:tcPr>
          <w:p w14:paraId="40C16BDD"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Publication sources</w:t>
            </w:r>
          </w:p>
        </w:tc>
        <w:tc>
          <w:tcPr>
            <w:tcW w:w="851" w:type="dxa"/>
            <w:tcBorders>
              <w:top w:val="single" w:sz="12" w:space="0" w:color="auto"/>
              <w:bottom w:val="single" w:sz="12" w:space="0" w:color="auto"/>
            </w:tcBorders>
            <w:shd w:val="clear" w:color="auto" w:fill="auto"/>
            <w:noWrap/>
            <w:vAlign w:val="center"/>
            <w:hideMark/>
          </w:tcPr>
          <w:p w14:paraId="5753C3CB"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C</w:t>
            </w:r>
          </w:p>
        </w:tc>
        <w:tc>
          <w:tcPr>
            <w:tcW w:w="462" w:type="dxa"/>
            <w:tcBorders>
              <w:top w:val="single" w:sz="12" w:space="0" w:color="auto"/>
              <w:bottom w:val="single" w:sz="12" w:space="0" w:color="auto"/>
            </w:tcBorders>
            <w:shd w:val="clear" w:color="auto" w:fill="auto"/>
            <w:noWrap/>
            <w:vAlign w:val="center"/>
            <w:hideMark/>
          </w:tcPr>
          <w:p w14:paraId="438B19AA"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PC</w:t>
            </w:r>
          </w:p>
        </w:tc>
        <w:tc>
          <w:tcPr>
            <w:tcW w:w="464" w:type="dxa"/>
            <w:tcBorders>
              <w:top w:val="single" w:sz="12" w:space="0" w:color="auto"/>
              <w:bottom w:val="single" w:sz="12" w:space="0" w:color="auto"/>
            </w:tcBorders>
            <w:shd w:val="clear" w:color="auto" w:fill="auto"/>
            <w:vAlign w:val="center"/>
            <w:hideMark/>
          </w:tcPr>
          <w:p w14:paraId="4A645D3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P%</w:t>
            </w:r>
          </w:p>
        </w:tc>
        <w:tc>
          <w:tcPr>
            <w:tcW w:w="445" w:type="dxa"/>
            <w:tcBorders>
              <w:top w:val="single" w:sz="12" w:space="0" w:color="auto"/>
              <w:bottom w:val="single" w:sz="12" w:space="0" w:color="auto"/>
            </w:tcBorders>
            <w:vAlign w:val="center"/>
          </w:tcPr>
          <w:p w14:paraId="07589AEA"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H</w:t>
            </w:r>
          </w:p>
        </w:tc>
        <w:tc>
          <w:tcPr>
            <w:tcW w:w="729" w:type="dxa"/>
            <w:tcBorders>
              <w:top w:val="single" w:sz="12" w:space="0" w:color="auto"/>
              <w:bottom w:val="single" w:sz="12" w:space="0" w:color="auto"/>
            </w:tcBorders>
            <w:shd w:val="clear" w:color="auto" w:fill="auto"/>
            <w:vAlign w:val="center"/>
            <w:hideMark/>
          </w:tcPr>
          <w:p w14:paraId="6D3BC29F"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IF (2017)</w:t>
            </w:r>
          </w:p>
        </w:tc>
      </w:tr>
      <w:tr w:rsidR="00942E5E" w:rsidRPr="008A333B" w14:paraId="00AC4B9D" w14:textId="77777777" w:rsidTr="007663D5">
        <w:trPr>
          <w:trHeight w:val="33"/>
          <w:jc w:val="center"/>
        </w:trPr>
        <w:tc>
          <w:tcPr>
            <w:tcW w:w="426" w:type="dxa"/>
            <w:tcBorders>
              <w:top w:val="single" w:sz="12" w:space="0" w:color="auto"/>
            </w:tcBorders>
            <w:shd w:val="clear" w:color="auto" w:fill="auto"/>
            <w:vAlign w:val="center"/>
          </w:tcPr>
          <w:p w14:paraId="0A836286" w14:textId="77777777" w:rsidR="00942E5E" w:rsidRPr="008A333B" w:rsidRDefault="00942E5E" w:rsidP="007663D5">
            <w:pPr>
              <w:spacing w:line="200" w:lineRule="exact"/>
              <w:jc w:val="both"/>
              <w:rPr>
                <w:rFonts w:eastAsia="等线"/>
                <w:sz w:val="16"/>
                <w:szCs w:val="16"/>
                <w:lang w:eastAsia="zh-CN"/>
              </w:rPr>
            </w:pPr>
            <w:r w:rsidRPr="008A333B">
              <w:rPr>
                <w:sz w:val="16"/>
                <w:szCs w:val="16"/>
              </w:rPr>
              <w:t>1</w:t>
            </w:r>
          </w:p>
        </w:tc>
        <w:tc>
          <w:tcPr>
            <w:tcW w:w="5244" w:type="dxa"/>
            <w:tcBorders>
              <w:top w:val="single" w:sz="12" w:space="0" w:color="auto"/>
            </w:tcBorders>
            <w:shd w:val="clear" w:color="auto" w:fill="auto"/>
            <w:noWrap/>
            <w:vAlign w:val="center"/>
            <w:hideMark/>
          </w:tcPr>
          <w:p w14:paraId="6D676CDE"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Journal of Medical Internet Research</w:t>
            </w:r>
          </w:p>
        </w:tc>
        <w:tc>
          <w:tcPr>
            <w:tcW w:w="851" w:type="dxa"/>
            <w:tcBorders>
              <w:top w:val="single" w:sz="12" w:space="0" w:color="auto"/>
            </w:tcBorders>
            <w:shd w:val="clear" w:color="auto" w:fill="auto"/>
            <w:noWrap/>
            <w:vAlign w:val="center"/>
            <w:hideMark/>
          </w:tcPr>
          <w:p w14:paraId="33C877B6"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Canada</w:t>
            </w:r>
          </w:p>
        </w:tc>
        <w:tc>
          <w:tcPr>
            <w:tcW w:w="462" w:type="dxa"/>
            <w:tcBorders>
              <w:top w:val="single" w:sz="12" w:space="0" w:color="auto"/>
            </w:tcBorders>
            <w:shd w:val="clear" w:color="auto" w:fill="auto"/>
            <w:noWrap/>
            <w:vAlign w:val="center"/>
            <w:hideMark/>
          </w:tcPr>
          <w:p w14:paraId="2CA54CB9"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308</w:t>
            </w:r>
          </w:p>
        </w:tc>
        <w:tc>
          <w:tcPr>
            <w:tcW w:w="464" w:type="dxa"/>
            <w:tcBorders>
              <w:top w:val="single" w:sz="12" w:space="0" w:color="auto"/>
            </w:tcBorders>
            <w:shd w:val="clear" w:color="auto" w:fill="auto"/>
            <w:noWrap/>
            <w:vAlign w:val="center"/>
            <w:hideMark/>
          </w:tcPr>
          <w:p w14:paraId="5C7D133F"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7.06</w:t>
            </w:r>
          </w:p>
        </w:tc>
        <w:tc>
          <w:tcPr>
            <w:tcW w:w="445" w:type="dxa"/>
            <w:tcBorders>
              <w:top w:val="single" w:sz="12" w:space="0" w:color="auto"/>
            </w:tcBorders>
            <w:vAlign w:val="center"/>
          </w:tcPr>
          <w:p w14:paraId="45584103"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59</w:t>
            </w:r>
          </w:p>
        </w:tc>
        <w:tc>
          <w:tcPr>
            <w:tcW w:w="729" w:type="dxa"/>
            <w:tcBorders>
              <w:top w:val="single" w:sz="12" w:space="0" w:color="auto"/>
            </w:tcBorders>
            <w:shd w:val="clear" w:color="auto" w:fill="auto"/>
            <w:noWrap/>
            <w:vAlign w:val="center"/>
            <w:hideMark/>
          </w:tcPr>
          <w:p w14:paraId="65C2E3DC"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4.671</w:t>
            </w:r>
          </w:p>
        </w:tc>
      </w:tr>
      <w:tr w:rsidR="00942E5E" w:rsidRPr="008A333B" w14:paraId="144E6D9F" w14:textId="77777777" w:rsidTr="007663D5">
        <w:trPr>
          <w:trHeight w:val="63"/>
          <w:jc w:val="center"/>
        </w:trPr>
        <w:tc>
          <w:tcPr>
            <w:tcW w:w="426" w:type="dxa"/>
            <w:shd w:val="clear" w:color="auto" w:fill="auto"/>
            <w:vAlign w:val="center"/>
          </w:tcPr>
          <w:p w14:paraId="6CDD6D98" w14:textId="77777777" w:rsidR="00942E5E" w:rsidRPr="008A333B" w:rsidRDefault="00942E5E" w:rsidP="007663D5">
            <w:pPr>
              <w:spacing w:line="200" w:lineRule="exact"/>
              <w:jc w:val="both"/>
              <w:rPr>
                <w:rFonts w:eastAsia="等线"/>
                <w:sz w:val="16"/>
                <w:szCs w:val="16"/>
              </w:rPr>
            </w:pPr>
            <w:r w:rsidRPr="008A333B">
              <w:rPr>
                <w:sz w:val="16"/>
                <w:szCs w:val="16"/>
              </w:rPr>
              <w:t>2</w:t>
            </w:r>
          </w:p>
        </w:tc>
        <w:tc>
          <w:tcPr>
            <w:tcW w:w="5244" w:type="dxa"/>
            <w:shd w:val="clear" w:color="auto" w:fill="auto"/>
            <w:noWrap/>
            <w:vAlign w:val="center"/>
            <w:hideMark/>
          </w:tcPr>
          <w:p w14:paraId="05C25CD4" w14:textId="77777777" w:rsidR="00942E5E" w:rsidRPr="008A333B" w:rsidRDefault="00942E5E" w:rsidP="007663D5">
            <w:pPr>
              <w:spacing w:line="200" w:lineRule="exact"/>
              <w:jc w:val="both"/>
              <w:rPr>
                <w:rFonts w:eastAsia="等线"/>
                <w:i/>
                <w:sz w:val="16"/>
                <w:szCs w:val="16"/>
              </w:rPr>
            </w:pPr>
            <w:proofErr w:type="spellStart"/>
            <w:r w:rsidRPr="008A333B">
              <w:rPr>
                <w:rFonts w:eastAsia="等线"/>
                <w:i/>
                <w:sz w:val="16"/>
                <w:szCs w:val="16"/>
              </w:rPr>
              <w:t>PLoS</w:t>
            </w:r>
            <w:proofErr w:type="spellEnd"/>
            <w:r w:rsidRPr="008A333B">
              <w:rPr>
                <w:rFonts w:eastAsia="等线"/>
                <w:i/>
                <w:sz w:val="16"/>
                <w:szCs w:val="16"/>
              </w:rPr>
              <w:t xml:space="preserve"> One</w:t>
            </w:r>
          </w:p>
        </w:tc>
        <w:tc>
          <w:tcPr>
            <w:tcW w:w="851" w:type="dxa"/>
            <w:shd w:val="clear" w:color="auto" w:fill="auto"/>
            <w:noWrap/>
            <w:vAlign w:val="center"/>
            <w:hideMark/>
          </w:tcPr>
          <w:p w14:paraId="0C6FF2BB"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3DBFAEE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253</w:t>
            </w:r>
          </w:p>
        </w:tc>
        <w:tc>
          <w:tcPr>
            <w:tcW w:w="464" w:type="dxa"/>
            <w:shd w:val="clear" w:color="auto" w:fill="auto"/>
            <w:noWrap/>
            <w:vAlign w:val="center"/>
            <w:hideMark/>
          </w:tcPr>
          <w:p w14:paraId="7DA49107"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5.80</w:t>
            </w:r>
          </w:p>
        </w:tc>
        <w:tc>
          <w:tcPr>
            <w:tcW w:w="445" w:type="dxa"/>
            <w:vAlign w:val="center"/>
          </w:tcPr>
          <w:p w14:paraId="2D5CA897"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51</w:t>
            </w:r>
          </w:p>
        </w:tc>
        <w:tc>
          <w:tcPr>
            <w:tcW w:w="729" w:type="dxa"/>
            <w:shd w:val="clear" w:color="auto" w:fill="auto"/>
            <w:noWrap/>
            <w:vAlign w:val="center"/>
            <w:hideMark/>
          </w:tcPr>
          <w:p w14:paraId="56BC63D3"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2.766</w:t>
            </w:r>
          </w:p>
        </w:tc>
      </w:tr>
      <w:tr w:rsidR="00942E5E" w:rsidRPr="008A333B" w14:paraId="0BCB21DF" w14:textId="77777777" w:rsidTr="007663D5">
        <w:trPr>
          <w:trHeight w:val="63"/>
          <w:jc w:val="center"/>
        </w:trPr>
        <w:tc>
          <w:tcPr>
            <w:tcW w:w="426" w:type="dxa"/>
            <w:shd w:val="clear" w:color="auto" w:fill="auto"/>
            <w:vAlign w:val="center"/>
          </w:tcPr>
          <w:p w14:paraId="1FD029AE" w14:textId="77777777" w:rsidR="00942E5E" w:rsidRPr="008A333B" w:rsidRDefault="00942E5E" w:rsidP="007663D5">
            <w:pPr>
              <w:spacing w:line="200" w:lineRule="exact"/>
              <w:jc w:val="both"/>
              <w:rPr>
                <w:rFonts w:eastAsia="等线"/>
                <w:sz w:val="16"/>
                <w:szCs w:val="16"/>
              </w:rPr>
            </w:pPr>
            <w:r w:rsidRPr="008A333B">
              <w:rPr>
                <w:sz w:val="16"/>
                <w:szCs w:val="16"/>
              </w:rPr>
              <w:t>3</w:t>
            </w:r>
          </w:p>
        </w:tc>
        <w:tc>
          <w:tcPr>
            <w:tcW w:w="5244" w:type="dxa"/>
            <w:shd w:val="clear" w:color="auto" w:fill="auto"/>
            <w:noWrap/>
            <w:vAlign w:val="center"/>
            <w:hideMark/>
          </w:tcPr>
          <w:p w14:paraId="0FDBC58A" w14:textId="77777777" w:rsidR="00942E5E" w:rsidRPr="008A333B" w:rsidRDefault="00942E5E" w:rsidP="007663D5">
            <w:pPr>
              <w:spacing w:line="200" w:lineRule="exact"/>
              <w:jc w:val="both"/>
              <w:rPr>
                <w:rFonts w:eastAsia="等线"/>
                <w:i/>
                <w:sz w:val="16"/>
                <w:szCs w:val="16"/>
              </w:rPr>
            </w:pPr>
            <w:proofErr w:type="spellStart"/>
            <w:r w:rsidRPr="008A333B">
              <w:rPr>
                <w:rFonts w:eastAsia="等线"/>
                <w:i/>
                <w:sz w:val="16"/>
                <w:szCs w:val="16"/>
              </w:rPr>
              <w:t>Cyberpsychology</w:t>
            </w:r>
            <w:proofErr w:type="spellEnd"/>
            <w:r w:rsidRPr="008A333B">
              <w:rPr>
                <w:rFonts w:eastAsia="等线"/>
                <w:i/>
                <w:sz w:val="16"/>
                <w:szCs w:val="16"/>
              </w:rPr>
              <w:t>, Behavior and Social Networking</w:t>
            </w:r>
          </w:p>
        </w:tc>
        <w:tc>
          <w:tcPr>
            <w:tcW w:w="851" w:type="dxa"/>
            <w:shd w:val="clear" w:color="auto" w:fill="auto"/>
            <w:noWrap/>
            <w:vAlign w:val="center"/>
            <w:hideMark/>
          </w:tcPr>
          <w:p w14:paraId="7D3603FD"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1C43FE58"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229</w:t>
            </w:r>
          </w:p>
        </w:tc>
        <w:tc>
          <w:tcPr>
            <w:tcW w:w="464" w:type="dxa"/>
            <w:shd w:val="clear" w:color="auto" w:fill="auto"/>
            <w:noWrap/>
            <w:vAlign w:val="center"/>
            <w:hideMark/>
          </w:tcPr>
          <w:p w14:paraId="77812C24"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5.25</w:t>
            </w:r>
          </w:p>
        </w:tc>
        <w:tc>
          <w:tcPr>
            <w:tcW w:w="445" w:type="dxa"/>
            <w:vAlign w:val="center"/>
          </w:tcPr>
          <w:p w14:paraId="3187476E"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58</w:t>
            </w:r>
          </w:p>
        </w:tc>
        <w:tc>
          <w:tcPr>
            <w:tcW w:w="729" w:type="dxa"/>
            <w:shd w:val="clear" w:color="auto" w:fill="auto"/>
            <w:noWrap/>
            <w:vAlign w:val="center"/>
            <w:hideMark/>
          </w:tcPr>
          <w:p w14:paraId="2DCC2599"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2.689</w:t>
            </w:r>
          </w:p>
        </w:tc>
      </w:tr>
      <w:tr w:rsidR="00942E5E" w:rsidRPr="008A333B" w14:paraId="5CC62F33" w14:textId="77777777" w:rsidTr="007663D5">
        <w:trPr>
          <w:trHeight w:val="63"/>
          <w:jc w:val="center"/>
        </w:trPr>
        <w:tc>
          <w:tcPr>
            <w:tcW w:w="426" w:type="dxa"/>
            <w:shd w:val="clear" w:color="auto" w:fill="auto"/>
            <w:vAlign w:val="center"/>
          </w:tcPr>
          <w:p w14:paraId="0ADF1FD6" w14:textId="77777777" w:rsidR="00942E5E" w:rsidRPr="008A333B" w:rsidRDefault="00942E5E" w:rsidP="007663D5">
            <w:pPr>
              <w:spacing w:line="200" w:lineRule="exact"/>
              <w:jc w:val="both"/>
              <w:rPr>
                <w:rFonts w:eastAsia="等线"/>
                <w:sz w:val="16"/>
                <w:szCs w:val="16"/>
              </w:rPr>
            </w:pPr>
            <w:r w:rsidRPr="008A333B">
              <w:rPr>
                <w:sz w:val="16"/>
                <w:szCs w:val="16"/>
              </w:rPr>
              <w:t>4</w:t>
            </w:r>
          </w:p>
        </w:tc>
        <w:tc>
          <w:tcPr>
            <w:tcW w:w="5244" w:type="dxa"/>
            <w:shd w:val="clear" w:color="auto" w:fill="auto"/>
            <w:noWrap/>
            <w:vAlign w:val="center"/>
            <w:hideMark/>
          </w:tcPr>
          <w:p w14:paraId="2CD51495"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Studies in Health Technology and Informatics</w:t>
            </w:r>
          </w:p>
        </w:tc>
        <w:tc>
          <w:tcPr>
            <w:tcW w:w="851" w:type="dxa"/>
            <w:shd w:val="clear" w:color="auto" w:fill="auto"/>
            <w:noWrap/>
            <w:vAlign w:val="center"/>
            <w:hideMark/>
          </w:tcPr>
          <w:p w14:paraId="058368AE"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1D5398CE"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92</w:t>
            </w:r>
          </w:p>
        </w:tc>
        <w:tc>
          <w:tcPr>
            <w:tcW w:w="464" w:type="dxa"/>
            <w:shd w:val="clear" w:color="auto" w:fill="auto"/>
            <w:noWrap/>
            <w:vAlign w:val="center"/>
            <w:hideMark/>
          </w:tcPr>
          <w:p w14:paraId="2B19D627"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2.11</w:t>
            </w:r>
          </w:p>
        </w:tc>
        <w:tc>
          <w:tcPr>
            <w:tcW w:w="445" w:type="dxa"/>
            <w:vAlign w:val="center"/>
          </w:tcPr>
          <w:p w14:paraId="19395C4E"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11</w:t>
            </w:r>
          </w:p>
        </w:tc>
        <w:tc>
          <w:tcPr>
            <w:tcW w:w="729" w:type="dxa"/>
            <w:shd w:val="clear" w:color="auto" w:fill="auto"/>
            <w:noWrap/>
            <w:vAlign w:val="center"/>
            <w:hideMark/>
          </w:tcPr>
          <w:p w14:paraId="4896D069" w14:textId="77777777" w:rsidR="00942E5E" w:rsidRPr="008A333B" w:rsidRDefault="00942E5E" w:rsidP="007663D5">
            <w:pPr>
              <w:spacing w:line="200" w:lineRule="exact"/>
              <w:jc w:val="both"/>
              <w:rPr>
                <w:rFonts w:eastAsia="等线"/>
                <w:sz w:val="16"/>
                <w:szCs w:val="16"/>
                <w:lang w:eastAsia="zh-CN"/>
              </w:rPr>
            </w:pPr>
            <w:r w:rsidRPr="008A333B">
              <w:rPr>
                <w:rFonts w:eastAsia="等线"/>
                <w:sz w:val="16"/>
                <w:szCs w:val="16"/>
                <w:lang w:eastAsia="zh-CN"/>
              </w:rPr>
              <w:t>NA</w:t>
            </w:r>
          </w:p>
        </w:tc>
      </w:tr>
      <w:tr w:rsidR="00942E5E" w:rsidRPr="008A333B" w14:paraId="63F3B10A" w14:textId="77777777" w:rsidTr="007663D5">
        <w:trPr>
          <w:trHeight w:val="63"/>
          <w:jc w:val="center"/>
        </w:trPr>
        <w:tc>
          <w:tcPr>
            <w:tcW w:w="426" w:type="dxa"/>
            <w:shd w:val="clear" w:color="auto" w:fill="auto"/>
            <w:vAlign w:val="center"/>
          </w:tcPr>
          <w:p w14:paraId="3A0D9650" w14:textId="77777777" w:rsidR="00942E5E" w:rsidRPr="008A333B" w:rsidRDefault="00942E5E" w:rsidP="007663D5">
            <w:pPr>
              <w:spacing w:line="200" w:lineRule="exact"/>
              <w:jc w:val="both"/>
              <w:rPr>
                <w:rFonts w:eastAsia="等线"/>
                <w:sz w:val="16"/>
                <w:szCs w:val="16"/>
              </w:rPr>
            </w:pPr>
            <w:r w:rsidRPr="008A333B">
              <w:rPr>
                <w:sz w:val="16"/>
                <w:szCs w:val="16"/>
              </w:rPr>
              <w:t>5</w:t>
            </w:r>
          </w:p>
        </w:tc>
        <w:tc>
          <w:tcPr>
            <w:tcW w:w="5244" w:type="dxa"/>
            <w:shd w:val="clear" w:color="auto" w:fill="auto"/>
            <w:noWrap/>
            <w:vAlign w:val="center"/>
            <w:hideMark/>
          </w:tcPr>
          <w:p w14:paraId="364C4C49"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Health Communication</w:t>
            </w:r>
          </w:p>
        </w:tc>
        <w:tc>
          <w:tcPr>
            <w:tcW w:w="851" w:type="dxa"/>
            <w:shd w:val="clear" w:color="auto" w:fill="auto"/>
            <w:noWrap/>
            <w:vAlign w:val="center"/>
            <w:hideMark/>
          </w:tcPr>
          <w:p w14:paraId="28176277"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24292FD2"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43</w:t>
            </w:r>
          </w:p>
        </w:tc>
        <w:tc>
          <w:tcPr>
            <w:tcW w:w="464" w:type="dxa"/>
            <w:shd w:val="clear" w:color="auto" w:fill="auto"/>
            <w:noWrap/>
            <w:vAlign w:val="center"/>
            <w:hideMark/>
          </w:tcPr>
          <w:p w14:paraId="5B1C54CB"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0.99</w:t>
            </w:r>
          </w:p>
        </w:tc>
        <w:tc>
          <w:tcPr>
            <w:tcW w:w="445" w:type="dxa"/>
            <w:vAlign w:val="center"/>
          </w:tcPr>
          <w:p w14:paraId="68EDD0DA"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18</w:t>
            </w:r>
          </w:p>
        </w:tc>
        <w:tc>
          <w:tcPr>
            <w:tcW w:w="729" w:type="dxa"/>
            <w:shd w:val="clear" w:color="auto" w:fill="auto"/>
            <w:noWrap/>
            <w:vAlign w:val="center"/>
            <w:hideMark/>
          </w:tcPr>
          <w:p w14:paraId="067224A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1.71</w:t>
            </w:r>
          </w:p>
        </w:tc>
      </w:tr>
      <w:tr w:rsidR="00942E5E" w:rsidRPr="008A333B" w14:paraId="620914F4" w14:textId="77777777" w:rsidTr="007663D5">
        <w:trPr>
          <w:trHeight w:val="288"/>
          <w:jc w:val="center"/>
        </w:trPr>
        <w:tc>
          <w:tcPr>
            <w:tcW w:w="426" w:type="dxa"/>
            <w:shd w:val="clear" w:color="auto" w:fill="auto"/>
            <w:vAlign w:val="center"/>
          </w:tcPr>
          <w:p w14:paraId="16DBBF33" w14:textId="77777777" w:rsidR="00942E5E" w:rsidRPr="008A333B" w:rsidRDefault="00942E5E" w:rsidP="007663D5">
            <w:pPr>
              <w:spacing w:line="200" w:lineRule="exact"/>
              <w:jc w:val="both"/>
              <w:rPr>
                <w:rFonts w:eastAsia="等线"/>
                <w:sz w:val="16"/>
                <w:szCs w:val="16"/>
              </w:rPr>
            </w:pPr>
            <w:r w:rsidRPr="008A333B">
              <w:rPr>
                <w:sz w:val="16"/>
                <w:szCs w:val="16"/>
              </w:rPr>
              <w:t>6</w:t>
            </w:r>
          </w:p>
        </w:tc>
        <w:tc>
          <w:tcPr>
            <w:tcW w:w="5244" w:type="dxa"/>
            <w:shd w:val="clear" w:color="auto" w:fill="auto"/>
            <w:noWrap/>
            <w:vAlign w:val="center"/>
            <w:hideMark/>
          </w:tcPr>
          <w:p w14:paraId="0742D6F5"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Journal of Adolescent Health</w:t>
            </w:r>
          </w:p>
        </w:tc>
        <w:tc>
          <w:tcPr>
            <w:tcW w:w="851" w:type="dxa"/>
            <w:shd w:val="clear" w:color="auto" w:fill="auto"/>
            <w:noWrap/>
            <w:vAlign w:val="center"/>
            <w:hideMark/>
          </w:tcPr>
          <w:p w14:paraId="2A3D16CC"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04A066E1"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37</w:t>
            </w:r>
          </w:p>
        </w:tc>
        <w:tc>
          <w:tcPr>
            <w:tcW w:w="464" w:type="dxa"/>
            <w:shd w:val="clear" w:color="auto" w:fill="auto"/>
            <w:noWrap/>
            <w:vAlign w:val="center"/>
            <w:hideMark/>
          </w:tcPr>
          <w:p w14:paraId="18978641"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0.85</w:t>
            </w:r>
          </w:p>
        </w:tc>
        <w:tc>
          <w:tcPr>
            <w:tcW w:w="445" w:type="dxa"/>
            <w:vAlign w:val="center"/>
          </w:tcPr>
          <w:p w14:paraId="08062E27"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21</w:t>
            </w:r>
          </w:p>
        </w:tc>
        <w:tc>
          <w:tcPr>
            <w:tcW w:w="729" w:type="dxa"/>
            <w:shd w:val="clear" w:color="auto" w:fill="auto"/>
            <w:noWrap/>
            <w:vAlign w:val="center"/>
            <w:hideMark/>
          </w:tcPr>
          <w:p w14:paraId="70254D08"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4.098</w:t>
            </w:r>
          </w:p>
        </w:tc>
      </w:tr>
      <w:tr w:rsidR="00942E5E" w:rsidRPr="008A333B" w14:paraId="44AE43EC" w14:textId="77777777" w:rsidTr="007663D5">
        <w:trPr>
          <w:trHeight w:val="63"/>
          <w:jc w:val="center"/>
        </w:trPr>
        <w:tc>
          <w:tcPr>
            <w:tcW w:w="426" w:type="dxa"/>
            <w:shd w:val="clear" w:color="auto" w:fill="auto"/>
            <w:vAlign w:val="center"/>
          </w:tcPr>
          <w:p w14:paraId="1175C7F5" w14:textId="77777777" w:rsidR="00942E5E" w:rsidRPr="008A333B" w:rsidRDefault="00942E5E" w:rsidP="007663D5">
            <w:pPr>
              <w:spacing w:line="200" w:lineRule="exact"/>
              <w:jc w:val="both"/>
              <w:rPr>
                <w:rFonts w:eastAsia="等线"/>
                <w:sz w:val="16"/>
                <w:szCs w:val="16"/>
              </w:rPr>
            </w:pPr>
            <w:r w:rsidRPr="008A333B">
              <w:rPr>
                <w:sz w:val="16"/>
                <w:szCs w:val="16"/>
              </w:rPr>
              <w:t>7</w:t>
            </w:r>
          </w:p>
        </w:tc>
        <w:tc>
          <w:tcPr>
            <w:tcW w:w="5244" w:type="dxa"/>
            <w:shd w:val="clear" w:color="auto" w:fill="auto"/>
            <w:noWrap/>
            <w:vAlign w:val="center"/>
            <w:hideMark/>
          </w:tcPr>
          <w:p w14:paraId="6E84CA62"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Journal of Health Communication</w:t>
            </w:r>
          </w:p>
        </w:tc>
        <w:tc>
          <w:tcPr>
            <w:tcW w:w="851" w:type="dxa"/>
            <w:shd w:val="clear" w:color="auto" w:fill="auto"/>
            <w:noWrap/>
            <w:vAlign w:val="center"/>
            <w:hideMark/>
          </w:tcPr>
          <w:p w14:paraId="7754FD4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1285410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36</w:t>
            </w:r>
          </w:p>
        </w:tc>
        <w:tc>
          <w:tcPr>
            <w:tcW w:w="464" w:type="dxa"/>
            <w:shd w:val="clear" w:color="auto" w:fill="auto"/>
            <w:noWrap/>
            <w:vAlign w:val="center"/>
            <w:hideMark/>
          </w:tcPr>
          <w:p w14:paraId="1D1C2786"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0.83</w:t>
            </w:r>
          </w:p>
        </w:tc>
        <w:tc>
          <w:tcPr>
            <w:tcW w:w="445" w:type="dxa"/>
            <w:vAlign w:val="center"/>
          </w:tcPr>
          <w:p w14:paraId="5C24F6D3"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18</w:t>
            </w:r>
          </w:p>
        </w:tc>
        <w:tc>
          <w:tcPr>
            <w:tcW w:w="729" w:type="dxa"/>
            <w:shd w:val="clear" w:color="auto" w:fill="auto"/>
            <w:noWrap/>
            <w:vAlign w:val="center"/>
            <w:hideMark/>
          </w:tcPr>
          <w:p w14:paraId="111DF0DF"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1.648</w:t>
            </w:r>
          </w:p>
        </w:tc>
      </w:tr>
      <w:tr w:rsidR="00942E5E" w:rsidRPr="008A333B" w14:paraId="21747170" w14:textId="77777777" w:rsidTr="007663D5">
        <w:trPr>
          <w:trHeight w:val="288"/>
          <w:jc w:val="center"/>
        </w:trPr>
        <w:tc>
          <w:tcPr>
            <w:tcW w:w="426" w:type="dxa"/>
            <w:shd w:val="clear" w:color="auto" w:fill="auto"/>
            <w:vAlign w:val="center"/>
          </w:tcPr>
          <w:p w14:paraId="6C709551" w14:textId="77777777" w:rsidR="00942E5E" w:rsidRPr="008A333B" w:rsidRDefault="00942E5E" w:rsidP="007663D5">
            <w:pPr>
              <w:spacing w:line="200" w:lineRule="exact"/>
              <w:jc w:val="both"/>
              <w:rPr>
                <w:rFonts w:eastAsia="等线"/>
                <w:sz w:val="16"/>
                <w:szCs w:val="16"/>
              </w:rPr>
            </w:pPr>
            <w:r w:rsidRPr="008A333B">
              <w:rPr>
                <w:sz w:val="16"/>
                <w:szCs w:val="16"/>
              </w:rPr>
              <w:t>8</w:t>
            </w:r>
          </w:p>
        </w:tc>
        <w:tc>
          <w:tcPr>
            <w:tcW w:w="5244" w:type="dxa"/>
            <w:shd w:val="clear" w:color="auto" w:fill="auto"/>
            <w:noWrap/>
            <w:vAlign w:val="center"/>
            <w:hideMark/>
          </w:tcPr>
          <w:p w14:paraId="361D2370"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BMC Public Health</w:t>
            </w:r>
          </w:p>
        </w:tc>
        <w:tc>
          <w:tcPr>
            <w:tcW w:w="851" w:type="dxa"/>
            <w:shd w:val="clear" w:color="auto" w:fill="auto"/>
            <w:noWrap/>
            <w:vAlign w:val="center"/>
            <w:hideMark/>
          </w:tcPr>
          <w:p w14:paraId="16E53F74"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England</w:t>
            </w:r>
          </w:p>
        </w:tc>
        <w:tc>
          <w:tcPr>
            <w:tcW w:w="462" w:type="dxa"/>
            <w:shd w:val="clear" w:color="auto" w:fill="auto"/>
            <w:noWrap/>
            <w:vAlign w:val="center"/>
            <w:hideMark/>
          </w:tcPr>
          <w:p w14:paraId="73C00EB8"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34</w:t>
            </w:r>
          </w:p>
        </w:tc>
        <w:tc>
          <w:tcPr>
            <w:tcW w:w="464" w:type="dxa"/>
            <w:shd w:val="clear" w:color="auto" w:fill="auto"/>
            <w:noWrap/>
            <w:vAlign w:val="center"/>
            <w:hideMark/>
          </w:tcPr>
          <w:p w14:paraId="2A0190EC"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0.78</w:t>
            </w:r>
          </w:p>
        </w:tc>
        <w:tc>
          <w:tcPr>
            <w:tcW w:w="445" w:type="dxa"/>
            <w:vAlign w:val="center"/>
          </w:tcPr>
          <w:p w14:paraId="19216CC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17</w:t>
            </w:r>
          </w:p>
        </w:tc>
        <w:tc>
          <w:tcPr>
            <w:tcW w:w="729" w:type="dxa"/>
            <w:shd w:val="clear" w:color="auto" w:fill="auto"/>
            <w:noWrap/>
            <w:vAlign w:val="center"/>
            <w:hideMark/>
          </w:tcPr>
          <w:p w14:paraId="3255D26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2.42</w:t>
            </w:r>
          </w:p>
        </w:tc>
      </w:tr>
      <w:tr w:rsidR="00942E5E" w:rsidRPr="008A333B" w14:paraId="44DA4722" w14:textId="77777777" w:rsidTr="007663D5">
        <w:trPr>
          <w:trHeight w:val="63"/>
          <w:jc w:val="center"/>
        </w:trPr>
        <w:tc>
          <w:tcPr>
            <w:tcW w:w="426" w:type="dxa"/>
            <w:shd w:val="clear" w:color="auto" w:fill="auto"/>
            <w:vAlign w:val="center"/>
          </w:tcPr>
          <w:p w14:paraId="0B3090E2" w14:textId="77777777" w:rsidR="00942E5E" w:rsidRPr="008A333B" w:rsidRDefault="00942E5E" w:rsidP="007663D5">
            <w:pPr>
              <w:spacing w:line="200" w:lineRule="exact"/>
              <w:jc w:val="both"/>
              <w:rPr>
                <w:rFonts w:eastAsia="等线"/>
                <w:sz w:val="16"/>
                <w:szCs w:val="16"/>
              </w:rPr>
            </w:pPr>
            <w:r w:rsidRPr="008A333B">
              <w:rPr>
                <w:sz w:val="16"/>
                <w:szCs w:val="16"/>
              </w:rPr>
              <w:t>9</w:t>
            </w:r>
          </w:p>
        </w:tc>
        <w:tc>
          <w:tcPr>
            <w:tcW w:w="5244" w:type="dxa"/>
            <w:shd w:val="clear" w:color="auto" w:fill="auto"/>
            <w:noWrap/>
            <w:vAlign w:val="center"/>
            <w:hideMark/>
          </w:tcPr>
          <w:p w14:paraId="6132F49B"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Tobacco Control</w:t>
            </w:r>
          </w:p>
        </w:tc>
        <w:tc>
          <w:tcPr>
            <w:tcW w:w="851" w:type="dxa"/>
            <w:shd w:val="clear" w:color="auto" w:fill="auto"/>
            <w:noWrap/>
            <w:vAlign w:val="center"/>
            <w:hideMark/>
          </w:tcPr>
          <w:p w14:paraId="7ADEDB96"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England</w:t>
            </w:r>
          </w:p>
        </w:tc>
        <w:tc>
          <w:tcPr>
            <w:tcW w:w="462" w:type="dxa"/>
            <w:shd w:val="clear" w:color="auto" w:fill="auto"/>
            <w:noWrap/>
            <w:vAlign w:val="center"/>
            <w:hideMark/>
          </w:tcPr>
          <w:p w14:paraId="529AFE4E"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26</w:t>
            </w:r>
          </w:p>
        </w:tc>
        <w:tc>
          <w:tcPr>
            <w:tcW w:w="464" w:type="dxa"/>
            <w:shd w:val="clear" w:color="auto" w:fill="auto"/>
            <w:noWrap/>
            <w:vAlign w:val="center"/>
            <w:hideMark/>
          </w:tcPr>
          <w:p w14:paraId="1F1AD712"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0.60</w:t>
            </w:r>
          </w:p>
        </w:tc>
        <w:tc>
          <w:tcPr>
            <w:tcW w:w="445" w:type="dxa"/>
            <w:vAlign w:val="center"/>
          </w:tcPr>
          <w:p w14:paraId="63B9941F"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16</w:t>
            </w:r>
          </w:p>
        </w:tc>
        <w:tc>
          <w:tcPr>
            <w:tcW w:w="729" w:type="dxa"/>
            <w:shd w:val="clear" w:color="auto" w:fill="auto"/>
            <w:noWrap/>
            <w:vAlign w:val="center"/>
            <w:hideMark/>
          </w:tcPr>
          <w:p w14:paraId="6174472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4.151</w:t>
            </w:r>
          </w:p>
        </w:tc>
      </w:tr>
      <w:tr w:rsidR="00942E5E" w:rsidRPr="008A333B" w14:paraId="49FC13EF" w14:textId="77777777" w:rsidTr="007663D5">
        <w:trPr>
          <w:trHeight w:val="63"/>
          <w:jc w:val="center"/>
        </w:trPr>
        <w:tc>
          <w:tcPr>
            <w:tcW w:w="426" w:type="dxa"/>
            <w:shd w:val="clear" w:color="auto" w:fill="auto"/>
            <w:vAlign w:val="center"/>
          </w:tcPr>
          <w:p w14:paraId="04E7C463" w14:textId="77777777" w:rsidR="00942E5E" w:rsidRPr="008A333B" w:rsidRDefault="00942E5E" w:rsidP="007663D5">
            <w:pPr>
              <w:spacing w:line="200" w:lineRule="exact"/>
              <w:jc w:val="both"/>
              <w:rPr>
                <w:rFonts w:eastAsia="等线"/>
                <w:sz w:val="16"/>
                <w:szCs w:val="16"/>
              </w:rPr>
            </w:pPr>
            <w:r w:rsidRPr="008A333B">
              <w:rPr>
                <w:sz w:val="16"/>
                <w:szCs w:val="16"/>
              </w:rPr>
              <w:t>10</w:t>
            </w:r>
          </w:p>
        </w:tc>
        <w:tc>
          <w:tcPr>
            <w:tcW w:w="5244" w:type="dxa"/>
            <w:shd w:val="clear" w:color="auto" w:fill="auto"/>
            <w:noWrap/>
            <w:vAlign w:val="center"/>
            <w:hideMark/>
          </w:tcPr>
          <w:p w14:paraId="4A65C60F"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American Journal of Pharmaceutical Education</w:t>
            </w:r>
          </w:p>
        </w:tc>
        <w:tc>
          <w:tcPr>
            <w:tcW w:w="851" w:type="dxa"/>
            <w:shd w:val="clear" w:color="auto" w:fill="auto"/>
            <w:noWrap/>
            <w:vAlign w:val="center"/>
            <w:hideMark/>
          </w:tcPr>
          <w:p w14:paraId="3D6BFADA"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7283490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23</w:t>
            </w:r>
          </w:p>
        </w:tc>
        <w:tc>
          <w:tcPr>
            <w:tcW w:w="464" w:type="dxa"/>
            <w:shd w:val="clear" w:color="auto" w:fill="auto"/>
            <w:noWrap/>
            <w:vAlign w:val="center"/>
            <w:hideMark/>
          </w:tcPr>
          <w:p w14:paraId="31953E2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0.53</w:t>
            </w:r>
          </w:p>
        </w:tc>
        <w:tc>
          <w:tcPr>
            <w:tcW w:w="445" w:type="dxa"/>
            <w:vAlign w:val="center"/>
          </w:tcPr>
          <w:p w14:paraId="457D2E76"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15</w:t>
            </w:r>
          </w:p>
        </w:tc>
        <w:tc>
          <w:tcPr>
            <w:tcW w:w="729" w:type="dxa"/>
            <w:shd w:val="clear" w:color="auto" w:fill="auto"/>
            <w:noWrap/>
            <w:vAlign w:val="center"/>
            <w:hideMark/>
          </w:tcPr>
          <w:p w14:paraId="6E6C40BA"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1.495</w:t>
            </w:r>
          </w:p>
        </w:tc>
      </w:tr>
      <w:tr w:rsidR="00942E5E" w:rsidRPr="008A333B" w14:paraId="77F9A8D0" w14:textId="77777777" w:rsidTr="007663D5">
        <w:trPr>
          <w:trHeight w:val="288"/>
          <w:jc w:val="center"/>
        </w:trPr>
        <w:tc>
          <w:tcPr>
            <w:tcW w:w="426" w:type="dxa"/>
            <w:shd w:val="clear" w:color="auto" w:fill="auto"/>
            <w:vAlign w:val="center"/>
          </w:tcPr>
          <w:p w14:paraId="6695951C" w14:textId="77777777" w:rsidR="00942E5E" w:rsidRPr="008A333B" w:rsidRDefault="00942E5E" w:rsidP="007663D5">
            <w:pPr>
              <w:spacing w:line="200" w:lineRule="exact"/>
              <w:jc w:val="both"/>
              <w:rPr>
                <w:rFonts w:eastAsia="等线"/>
                <w:sz w:val="16"/>
                <w:szCs w:val="16"/>
              </w:rPr>
            </w:pPr>
            <w:r w:rsidRPr="008A333B">
              <w:rPr>
                <w:sz w:val="16"/>
                <w:szCs w:val="16"/>
              </w:rPr>
              <w:t>11</w:t>
            </w:r>
          </w:p>
        </w:tc>
        <w:tc>
          <w:tcPr>
            <w:tcW w:w="5244" w:type="dxa"/>
            <w:shd w:val="clear" w:color="auto" w:fill="auto"/>
            <w:noWrap/>
            <w:vAlign w:val="center"/>
            <w:hideMark/>
          </w:tcPr>
          <w:p w14:paraId="1386327C"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Journal of Biomedical Informatics</w:t>
            </w:r>
          </w:p>
        </w:tc>
        <w:tc>
          <w:tcPr>
            <w:tcW w:w="851" w:type="dxa"/>
            <w:shd w:val="clear" w:color="auto" w:fill="auto"/>
            <w:noWrap/>
            <w:vAlign w:val="center"/>
            <w:hideMark/>
          </w:tcPr>
          <w:p w14:paraId="1E4B7453"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4FBA4D3F"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23</w:t>
            </w:r>
          </w:p>
        </w:tc>
        <w:tc>
          <w:tcPr>
            <w:tcW w:w="464" w:type="dxa"/>
            <w:shd w:val="clear" w:color="auto" w:fill="auto"/>
            <w:noWrap/>
            <w:vAlign w:val="center"/>
            <w:hideMark/>
          </w:tcPr>
          <w:p w14:paraId="39325376"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0.53</w:t>
            </w:r>
          </w:p>
        </w:tc>
        <w:tc>
          <w:tcPr>
            <w:tcW w:w="445" w:type="dxa"/>
            <w:vAlign w:val="center"/>
          </w:tcPr>
          <w:p w14:paraId="5AB8AD1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16</w:t>
            </w:r>
          </w:p>
        </w:tc>
        <w:tc>
          <w:tcPr>
            <w:tcW w:w="729" w:type="dxa"/>
            <w:shd w:val="clear" w:color="auto" w:fill="auto"/>
            <w:noWrap/>
            <w:vAlign w:val="center"/>
            <w:hideMark/>
          </w:tcPr>
          <w:p w14:paraId="79D4E8F3"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2.882</w:t>
            </w:r>
          </w:p>
        </w:tc>
      </w:tr>
      <w:tr w:rsidR="00942E5E" w:rsidRPr="008A333B" w14:paraId="4CD5F9BB" w14:textId="77777777" w:rsidTr="007663D5">
        <w:trPr>
          <w:trHeight w:val="63"/>
          <w:jc w:val="center"/>
        </w:trPr>
        <w:tc>
          <w:tcPr>
            <w:tcW w:w="426" w:type="dxa"/>
            <w:shd w:val="clear" w:color="auto" w:fill="auto"/>
            <w:vAlign w:val="center"/>
          </w:tcPr>
          <w:p w14:paraId="3FCE1B30" w14:textId="77777777" w:rsidR="00942E5E" w:rsidRPr="008A333B" w:rsidRDefault="00942E5E" w:rsidP="007663D5">
            <w:pPr>
              <w:spacing w:line="200" w:lineRule="exact"/>
              <w:jc w:val="both"/>
              <w:rPr>
                <w:rFonts w:eastAsia="等线"/>
                <w:sz w:val="16"/>
                <w:szCs w:val="16"/>
              </w:rPr>
            </w:pPr>
            <w:r w:rsidRPr="008A333B">
              <w:rPr>
                <w:sz w:val="16"/>
                <w:szCs w:val="16"/>
              </w:rPr>
              <w:t>12</w:t>
            </w:r>
          </w:p>
        </w:tc>
        <w:tc>
          <w:tcPr>
            <w:tcW w:w="5244" w:type="dxa"/>
            <w:shd w:val="clear" w:color="auto" w:fill="auto"/>
            <w:noWrap/>
            <w:vAlign w:val="center"/>
            <w:hideMark/>
          </w:tcPr>
          <w:p w14:paraId="60F5E25E"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Medical Teacher</w:t>
            </w:r>
          </w:p>
        </w:tc>
        <w:tc>
          <w:tcPr>
            <w:tcW w:w="851" w:type="dxa"/>
            <w:shd w:val="clear" w:color="auto" w:fill="auto"/>
            <w:noWrap/>
            <w:vAlign w:val="center"/>
            <w:hideMark/>
          </w:tcPr>
          <w:p w14:paraId="53FA197F"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England</w:t>
            </w:r>
          </w:p>
        </w:tc>
        <w:tc>
          <w:tcPr>
            <w:tcW w:w="462" w:type="dxa"/>
            <w:shd w:val="clear" w:color="auto" w:fill="auto"/>
            <w:noWrap/>
            <w:vAlign w:val="center"/>
            <w:hideMark/>
          </w:tcPr>
          <w:p w14:paraId="3CB105D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23</w:t>
            </w:r>
          </w:p>
        </w:tc>
        <w:tc>
          <w:tcPr>
            <w:tcW w:w="464" w:type="dxa"/>
            <w:shd w:val="clear" w:color="auto" w:fill="auto"/>
            <w:noWrap/>
            <w:vAlign w:val="center"/>
            <w:hideMark/>
          </w:tcPr>
          <w:p w14:paraId="6E38CCE2"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0.53</w:t>
            </w:r>
          </w:p>
        </w:tc>
        <w:tc>
          <w:tcPr>
            <w:tcW w:w="445" w:type="dxa"/>
            <w:vAlign w:val="center"/>
          </w:tcPr>
          <w:p w14:paraId="1418EF84"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15</w:t>
            </w:r>
          </w:p>
        </w:tc>
        <w:tc>
          <w:tcPr>
            <w:tcW w:w="729" w:type="dxa"/>
            <w:shd w:val="clear" w:color="auto" w:fill="auto"/>
            <w:noWrap/>
            <w:vAlign w:val="center"/>
            <w:hideMark/>
          </w:tcPr>
          <w:p w14:paraId="1BA966B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2.45</w:t>
            </w:r>
          </w:p>
        </w:tc>
      </w:tr>
      <w:tr w:rsidR="00942E5E" w:rsidRPr="008A333B" w14:paraId="47C3BA6B" w14:textId="77777777" w:rsidTr="007663D5">
        <w:trPr>
          <w:trHeight w:val="288"/>
          <w:jc w:val="center"/>
        </w:trPr>
        <w:tc>
          <w:tcPr>
            <w:tcW w:w="426" w:type="dxa"/>
            <w:shd w:val="clear" w:color="auto" w:fill="auto"/>
            <w:vAlign w:val="center"/>
          </w:tcPr>
          <w:p w14:paraId="47DA5BD1" w14:textId="77777777" w:rsidR="00942E5E" w:rsidRPr="008A333B" w:rsidRDefault="00942E5E" w:rsidP="007663D5">
            <w:pPr>
              <w:spacing w:line="200" w:lineRule="exact"/>
              <w:jc w:val="both"/>
              <w:rPr>
                <w:rFonts w:eastAsia="等线"/>
                <w:sz w:val="16"/>
                <w:szCs w:val="16"/>
              </w:rPr>
            </w:pPr>
            <w:r w:rsidRPr="008A333B">
              <w:rPr>
                <w:sz w:val="16"/>
                <w:szCs w:val="16"/>
              </w:rPr>
              <w:t>13</w:t>
            </w:r>
          </w:p>
        </w:tc>
        <w:tc>
          <w:tcPr>
            <w:tcW w:w="5244" w:type="dxa"/>
            <w:shd w:val="clear" w:color="auto" w:fill="auto"/>
            <w:noWrap/>
            <w:vAlign w:val="center"/>
            <w:hideMark/>
          </w:tcPr>
          <w:p w14:paraId="1F013572"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American Journal of Public Health</w:t>
            </w:r>
          </w:p>
        </w:tc>
        <w:tc>
          <w:tcPr>
            <w:tcW w:w="851" w:type="dxa"/>
            <w:shd w:val="clear" w:color="auto" w:fill="auto"/>
            <w:noWrap/>
            <w:vAlign w:val="center"/>
            <w:hideMark/>
          </w:tcPr>
          <w:p w14:paraId="0C6C2C1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2CE30687"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22</w:t>
            </w:r>
          </w:p>
        </w:tc>
        <w:tc>
          <w:tcPr>
            <w:tcW w:w="464" w:type="dxa"/>
            <w:shd w:val="clear" w:color="auto" w:fill="auto"/>
            <w:noWrap/>
            <w:vAlign w:val="center"/>
            <w:hideMark/>
          </w:tcPr>
          <w:p w14:paraId="1C7E4309"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0.50</w:t>
            </w:r>
          </w:p>
        </w:tc>
        <w:tc>
          <w:tcPr>
            <w:tcW w:w="445" w:type="dxa"/>
            <w:vAlign w:val="center"/>
          </w:tcPr>
          <w:p w14:paraId="32DE6984"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14</w:t>
            </w:r>
          </w:p>
        </w:tc>
        <w:tc>
          <w:tcPr>
            <w:tcW w:w="729" w:type="dxa"/>
            <w:shd w:val="clear" w:color="auto" w:fill="auto"/>
            <w:noWrap/>
            <w:vAlign w:val="center"/>
            <w:hideMark/>
          </w:tcPr>
          <w:p w14:paraId="1982BE1A"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4.38</w:t>
            </w:r>
          </w:p>
        </w:tc>
      </w:tr>
      <w:tr w:rsidR="00942E5E" w:rsidRPr="008A333B" w14:paraId="5F6246A6" w14:textId="77777777" w:rsidTr="007663D5">
        <w:trPr>
          <w:trHeight w:val="63"/>
          <w:jc w:val="center"/>
        </w:trPr>
        <w:tc>
          <w:tcPr>
            <w:tcW w:w="426" w:type="dxa"/>
            <w:shd w:val="clear" w:color="auto" w:fill="auto"/>
            <w:vAlign w:val="center"/>
          </w:tcPr>
          <w:p w14:paraId="3AD385F2" w14:textId="77777777" w:rsidR="00942E5E" w:rsidRPr="008A333B" w:rsidRDefault="00942E5E" w:rsidP="007663D5">
            <w:pPr>
              <w:spacing w:line="200" w:lineRule="exact"/>
              <w:jc w:val="both"/>
              <w:rPr>
                <w:rFonts w:eastAsia="等线"/>
                <w:sz w:val="16"/>
                <w:szCs w:val="16"/>
              </w:rPr>
            </w:pPr>
            <w:r w:rsidRPr="008A333B">
              <w:rPr>
                <w:sz w:val="16"/>
                <w:szCs w:val="16"/>
              </w:rPr>
              <w:t>14</w:t>
            </w:r>
          </w:p>
        </w:tc>
        <w:tc>
          <w:tcPr>
            <w:tcW w:w="5244" w:type="dxa"/>
            <w:shd w:val="clear" w:color="auto" w:fill="auto"/>
            <w:noWrap/>
            <w:vAlign w:val="center"/>
            <w:hideMark/>
          </w:tcPr>
          <w:p w14:paraId="5FC65E0B"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Vaccine</w:t>
            </w:r>
          </w:p>
        </w:tc>
        <w:tc>
          <w:tcPr>
            <w:tcW w:w="851" w:type="dxa"/>
            <w:shd w:val="clear" w:color="auto" w:fill="auto"/>
            <w:noWrap/>
            <w:vAlign w:val="center"/>
            <w:hideMark/>
          </w:tcPr>
          <w:p w14:paraId="5812B0A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England</w:t>
            </w:r>
          </w:p>
        </w:tc>
        <w:tc>
          <w:tcPr>
            <w:tcW w:w="462" w:type="dxa"/>
            <w:shd w:val="clear" w:color="auto" w:fill="auto"/>
            <w:noWrap/>
            <w:vAlign w:val="center"/>
            <w:hideMark/>
          </w:tcPr>
          <w:p w14:paraId="600EC1CA"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22</w:t>
            </w:r>
          </w:p>
        </w:tc>
        <w:tc>
          <w:tcPr>
            <w:tcW w:w="464" w:type="dxa"/>
            <w:shd w:val="clear" w:color="auto" w:fill="auto"/>
            <w:noWrap/>
            <w:vAlign w:val="center"/>
            <w:hideMark/>
          </w:tcPr>
          <w:p w14:paraId="312D5027"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0.50</w:t>
            </w:r>
          </w:p>
        </w:tc>
        <w:tc>
          <w:tcPr>
            <w:tcW w:w="445" w:type="dxa"/>
            <w:vAlign w:val="center"/>
          </w:tcPr>
          <w:p w14:paraId="3268C5FB"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14</w:t>
            </w:r>
          </w:p>
        </w:tc>
        <w:tc>
          <w:tcPr>
            <w:tcW w:w="729" w:type="dxa"/>
            <w:shd w:val="clear" w:color="auto" w:fill="auto"/>
            <w:noWrap/>
            <w:vAlign w:val="center"/>
            <w:hideMark/>
          </w:tcPr>
          <w:p w14:paraId="787FF18A"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3.285</w:t>
            </w:r>
          </w:p>
        </w:tc>
      </w:tr>
      <w:tr w:rsidR="00942E5E" w:rsidRPr="008A333B" w14:paraId="4CB38AD4" w14:textId="77777777" w:rsidTr="007663D5">
        <w:trPr>
          <w:trHeight w:val="288"/>
          <w:jc w:val="center"/>
        </w:trPr>
        <w:tc>
          <w:tcPr>
            <w:tcW w:w="426" w:type="dxa"/>
            <w:shd w:val="clear" w:color="auto" w:fill="auto"/>
            <w:vAlign w:val="center"/>
          </w:tcPr>
          <w:p w14:paraId="583D3089" w14:textId="77777777" w:rsidR="00942E5E" w:rsidRPr="008A333B" w:rsidRDefault="00942E5E" w:rsidP="007663D5">
            <w:pPr>
              <w:spacing w:line="200" w:lineRule="exact"/>
              <w:jc w:val="both"/>
              <w:rPr>
                <w:rFonts w:eastAsia="等线"/>
                <w:sz w:val="16"/>
                <w:szCs w:val="16"/>
              </w:rPr>
            </w:pPr>
            <w:r w:rsidRPr="008A333B">
              <w:rPr>
                <w:sz w:val="16"/>
                <w:szCs w:val="16"/>
              </w:rPr>
              <w:t>15</w:t>
            </w:r>
          </w:p>
        </w:tc>
        <w:tc>
          <w:tcPr>
            <w:tcW w:w="5244" w:type="dxa"/>
            <w:shd w:val="clear" w:color="auto" w:fill="auto"/>
            <w:noWrap/>
            <w:vAlign w:val="center"/>
            <w:hideMark/>
          </w:tcPr>
          <w:p w14:paraId="3E7BD6A1"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BMC Medical Informatics and Decision Making</w:t>
            </w:r>
          </w:p>
        </w:tc>
        <w:tc>
          <w:tcPr>
            <w:tcW w:w="851" w:type="dxa"/>
            <w:shd w:val="clear" w:color="auto" w:fill="auto"/>
            <w:noWrap/>
            <w:vAlign w:val="center"/>
            <w:hideMark/>
          </w:tcPr>
          <w:p w14:paraId="2FE5B6AE"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England</w:t>
            </w:r>
          </w:p>
        </w:tc>
        <w:tc>
          <w:tcPr>
            <w:tcW w:w="462" w:type="dxa"/>
            <w:shd w:val="clear" w:color="auto" w:fill="auto"/>
            <w:noWrap/>
            <w:vAlign w:val="center"/>
            <w:hideMark/>
          </w:tcPr>
          <w:p w14:paraId="1A9E0309"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20</w:t>
            </w:r>
          </w:p>
        </w:tc>
        <w:tc>
          <w:tcPr>
            <w:tcW w:w="464" w:type="dxa"/>
            <w:shd w:val="clear" w:color="auto" w:fill="auto"/>
            <w:noWrap/>
            <w:vAlign w:val="center"/>
            <w:hideMark/>
          </w:tcPr>
          <w:p w14:paraId="3AE7313C"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0.46</w:t>
            </w:r>
          </w:p>
        </w:tc>
        <w:tc>
          <w:tcPr>
            <w:tcW w:w="445" w:type="dxa"/>
            <w:vAlign w:val="center"/>
          </w:tcPr>
          <w:p w14:paraId="525890C7"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9</w:t>
            </w:r>
          </w:p>
        </w:tc>
        <w:tc>
          <w:tcPr>
            <w:tcW w:w="729" w:type="dxa"/>
            <w:shd w:val="clear" w:color="auto" w:fill="auto"/>
            <w:noWrap/>
            <w:vAlign w:val="center"/>
            <w:hideMark/>
          </w:tcPr>
          <w:p w14:paraId="2AB71529"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2.134</w:t>
            </w:r>
          </w:p>
        </w:tc>
      </w:tr>
      <w:tr w:rsidR="00942E5E" w:rsidRPr="008A333B" w14:paraId="78E66810" w14:textId="77777777" w:rsidTr="007663D5">
        <w:trPr>
          <w:trHeight w:val="63"/>
          <w:jc w:val="center"/>
        </w:trPr>
        <w:tc>
          <w:tcPr>
            <w:tcW w:w="426" w:type="dxa"/>
            <w:shd w:val="clear" w:color="auto" w:fill="auto"/>
            <w:vAlign w:val="center"/>
          </w:tcPr>
          <w:p w14:paraId="1EE1C50E" w14:textId="77777777" w:rsidR="00942E5E" w:rsidRPr="008A333B" w:rsidRDefault="00942E5E" w:rsidP="007663D5">
            <w:pPr>
              <w:spacing w:line="200" w:lineRule="exact"/>
              <w:jc w:val="both"/>
              <w:rPr>
                <w:rFonts w:eastAsia="等线"/>
                <w:sz w:val="16"/>
                <w:szCs w:val="16"/>
              </w:rPr>
            </w:pPr>
            <w:r w:rsidRPr="008A333B">
              <w:rPr>
                <w:sz w:val="16"/>
                <w:szCs w:val="16"/>
              </w:rPr>
              <w:t>16</w:t>
            </w:r>
          </w:p>
        </w:tc>
        <w:tc>
          <w:tcPr>
            <w:tcW w:w="5244" w:type="dxa"/>
            <w:shd w:val="clear" w:color="auto" w:fill="auto"/>
            <w:noWrap/>
            <w:vAlign w:val="center"/>
            <w:hideMark/>
          </w:tcPr>
          <w:p w14:paraId="56515BFD"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Journal of the American Medical Informatics Association</w:t>
            </w:r>
          </w:p>
        </w:tc>
        <w:tc>
          <w:tcPr>
            <w:tcW w:w="851" w:type="dxa"/>
            <w:shd w:val="clear" w:color="auto" w:fill="auto"/>
            <w:noWrap/>
            <w:vAlign w:val="center"/>
            <w:hideMark/>
          </w:tcPr>
          <w:p w14:paraId="0A42D1B4"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England</w:t>
            </w:r>
          </w:p>
        </w:tc>
        <w:tc>
          <w:tcPr>
            <w:tcW w:w="462" w:type="dxa"/>
            <w:shd w:val="clear" w:color="auto" w:fill="auto"/>
            <w:noWrap/>
            <w:vAlign w:val="center"/>
            <w:hideMark/>
          </w:tcPr>
          <w:p w14:paraId="4073A33C"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20</w:t>
            </w:r>
          </w:p>
        </w:tc>
        <w:tc>
          <w:tcPr>
            <w:tcW w:w="464" w:type="dxa"/>
            <w:shd w:val="clear" w:color="auto" w:fill="auto"/>
            <w:noWrap/>
            <w:vAlign w:val="center"/>
            <w:hideMark/>
          </w:tcPr>
          <w:p w14:paraId="2F49FB28"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0.46</w:t>
            </w:r>
          </w:p>
        </w:tc>
        <w:tc>
          <w:tcPr>
            <w:tcW w:w="445" w:type="dxa"/>
            <w:vAlign w:val="center"/>
          </w:tcPr>
          <w:p w14:paraId="4434F683"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11</w:t>
            </w:r>
          </w:p>
        </w:tc>
        <w:tc>
          <w:tcPr>
            <w:tcW w:w="729" w:type="dxa"/>
            <w:shd w:val="clear" w:color="auto" w:fill="auto"/>
            <w:noWrap/>
            <w:vAlign w:val="center"/>
            <w:hideMark/>
          </w:tcPr>
          <w:p w14:paraId="3EE1D648"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4.27</w:t>
            </w:r>
          </w:p>
        </w:tc>
      </w:tr>
      <w:tr w:rsidR="00942E5E" w:rsidRPr="008A333B" w14:paraId="000A53C8" w14:textId="77777777" w:rsidTr="007663D5">
        <w:trPr>
          <w:trHeight w:val="288"/>
          <w:jc w:val="center"/>
        </w:trPr>
        <w:tc>
          <w:tcPr>
            <w:tcW w:w="426" w:type="dxa"/>
            <w:shd w:val="clear" w:color="auto" w:fill="auto"/>
            <w:vAlign w:val="center"/>
          </w:tcPr>
          <w:p w14:paraId="3A331AD5" w14:textId="77777777" w:rsidR="00942E5E" w:rsidRPr="008A333B" w:rsidRDefault="00942E5E" w:rsidP="007663D5">
            <w:pPr>
              <w:spacing w:line="200" w:lineRule="exact"/>
              <w:jc w:val="both"/>
              <w:rPr>
                <w:rFonts w:eastAsia="等线"/>
                <w:sz w:val="16"/>
                <w:szCs w:val="16"/>
              </w:rPr>
            </w:pPr>
            <w:r w:rsidRPr="008A333B">
              <w:rPr>
                <w:sz w:val="16"/>
                <w:szCs w:val="16"/>
              </w:rPr>
              <w:t>17</w:t>
            </w:r>
          </w:p>
        </w:tc>
        <w:tc>
          <w:tcPr>
            <w:tcW w:w="5244" w:type="dxa"/>
            <w:shd w:val="clear" w:color="auto" w:fill="auto"/>
            <w:noWrap/>
            <w:vAlign w:val="center"/>
            <w:hideMark/>
          </w:tcPr>
          <w:p w14:paraId="5599424E"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Nurse Education Today</w:t>
            </w:r>
          </w:p>
        </w:tc>
        <w:tc>
          <w:tcPr>
            <w:tcW w:w="851" w:type="dxa"/>
            <w:shd w:val="clear" w:color="auto" w:fill="auto"/>
            <w:noWrap/>
            <w:vAlign w:val="center"/>
            <w:hideMark/>
          </w:tcPr>
          <w:p w14:paraId="73919DDF"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Scotland</w:t>
            </w:r>
          </w:p>
        </w:tc>
        <w:tc>
          <w:tcPr>
            <w:tcW w:w="462" w:type="dxa"/>
            <w:shd w:val="clear" w:color="auto" w:fill="auto"/>
            <w:noWrap/>
            <w:vAlign w:val="center"/>
            <w:hideMark/>
          </w:tcPr>
          <w:p w14:paraId="346277A9"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20</w:t>
            </w:r>
          </w:p>
        </w:tc>
        <w:tc>
          <w:tcPr>
            <w:tcW w:w="464" w:type="dxa"/>
            <w:shd w:val="clear" w:color="auto" w:fill="auto"/>
            <w:noWrap/>
            <w:vAlign w:val="center"/>
            <w:hideMark/>
          </w:tcPr>
          <w:p w14:paraId="40956DC7"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0.46</w:t>
            </w:r>
          </w:p>
        </w:tc>
        <w:tc>
          <w:tcPr>
            <w:tcW w:w="445" w:type="dxa"/>
            <w:vAlign w:val="center"/>
          </w:tcPr>
          <w:p w14:paraId="3FA14DE6"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10</w:t>
            </w:r>
          </w:p>
        </w:tc>
        <w:tc>
          <w:tcPr>
            <w:tcW w:w="729" w:type="dxa"/>
            <w:shd w:val="clear" w:color="auto" w:fill="auto"/>
            <w:noWrap/>
            <w:vAlign w:val="center"/>
            <w:hideMark/>
          </w:tcPr>
          <w:p w14:paraId="2A364BE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2.067</w:t>
            </w:r>
          </w:p>
        </w:tc>
      </w:tr>
      <w:tr w:rsidR="00942E5E" w:rsidRPr="008A333B" w14:paraId="47C32A79" w14:textId="77777777" w:rsidTr="007663D5">
        <w:trPr>
          <w:trHeight w:val="63"/>
          <w:jc w:val="center"/>
        </w:trPr>
        <w:tc>
          <w:tcPr>
            <w:tcW w:w="426" w:type="dxa"/>
            <w:shd w:val="clear" w:color="auto" w:fill="auto"/>
            <w:vAlign w:val="center"/>
          </w:tcPr>
          <w:p w14:paraId="273CCCFD" w14:textId="77777777" w:rsidR="00942E5E" w:rsidRPr="008A333B" w:rsidRDefault="00942E5E" w:rsidP="007663D5">
            <w:pPr>
              <w:spacing w:line="200" w:lineRule="exact"/>
              <w:jc w:val="both"/>
              <w:rPr>
                <w:rFonts w:eastAsia="等线"/>
                <w:sz w:val="16"/>
                <w:szCs w:val="16"/>
              </w:rPr>
            </w:pPr>
            <w:r w:rsidRPr="008A333B">
              <w:rPr>
                <w:sz w:val="16"/>
                <w:szCs w:val="16"/>
              </w:rPr>
              <w:t>18</w:t>
            </w:r>
          </w:p>
        </w:tc>
        <w:tc>
          <w:tcPr>
            <w:tcW w:w="5244" w:type="dxa"/>
            <w:shd w:val="clear" w:color="auto" w:fill="auto"/>
            <w:noWrap/>
            <w:vAlign w:val="center"/>
            <w:hideMark/>
          </w:tcPr>
          <w:p w14:paraId="6290DBA1"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Pediatrics</w:t>
            </w:r>
          </w:p>
        </w:tc>
        <w:tc>
          <w:tcPr>
            <w:tcW w:w="851" w:type="dxa"/>
            <w:shd w:val="clear" w:color="auto" w:fill="auto"/>
            <w:noWrap/>
            <w:vAlign w:val="center"/>
            <w:hideMark/>
          </w:tcPr>
          <w:p w14:paraId="6A468F2B"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2FEF631A"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20</w:t>
            </w:r>
          </w:p>
        </w:tc>
        <w:tc>
          <w:tcPr>
            <w:tcW w:w="464" w:type="dxa"/>
            <w:shd w:val="clear" w:color="auto" w:fill="auto"/>
            <w:noWrap/>
            <w:vAlign w:val="center"/>
            <w:hideMark/>
          </w:tcPr>
          <w:p w14:paraId="0DB9A74D"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0.46</w:t>
            </w:r>
          </w:p>
        </w:tc>
        <w:tc>
          <w:tcPr>
            <w:tcW w:w="445" w:type="dxa"/>
            <w:vAlign w:val="center"/>
          </w:tcPr>
          <w:p w14:paraId="2653FA0F"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8</w:t>
            </w:r>
          </w:p>
        </w:tc>
        <w:tc>
          <w:tcPr>
            <w:tcW w:w="729" w:type="dxa"/>
            <w:shd w:val="clear" w:color="auto" w:fill="auto"/>
            <w:noWrap/>
            <w:vAlign w:val="center"/>
            <w:hideMark/>
          </w:tcPr>
          <w:p w14:paraId="7EACD70E"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5.515</w:t>
            </w:r>
          </w:p>
        </w:tc>
      </w:tr>
      <w:tr w:rsidR="00942E5E" w:rsidRPr="008A333B" w14:paraId="5E66C948" w14:textId="77777777" w:rsidTr="007663D5">
        <w:trPr>
          <w:trHeight w:val="288"/>
          <w:jc w:val="center"/>
        </w:trPr>
        <w:tc>
          <w:tcPr>
            <w:tcW w:w="426" w:type="dxa"/>
            <w:shd w:val="clear" w:color="auto" w:fill="auto"/>
            <w:vAlign w:val="center"/>
          </w:tcPr>
          <w:p w14:paraId="25413D80" w14:textId="77777777" w:rsidR="00942E5E" w:rsidRPr="008A333B" w:rsidRDefault="00942E5E" w:rsidP="007663D5">
            <w:pPr>
              <w:spacing w:line="200" w:lineRule="exact"/>
              <w:jc w:val="both"/>
              <w:rPr>
                <w:rFonts w:eastAsia="等线"/>
                <w:sz w:val="16"/>
                <w:szCs w:val="16"/>
              </w:rPr>
            </w:pPr>
            <w:r w:rsidRPr="008A333B">
              <w:rPr>
                <w:sz w:val="16"/>
                <w:szCs w:val="16"/>
              </w:rPr>
              <w:t>19</w:t>
            </w:r>
          </w:p>
        </w:tc>
        <w:tc>
          <w:tcPr>
            <w:tcW w:w="5244" w:type="dxa"/>
            <w:shd w:val="clear" w:color="auto" w:fill="auto"/>
            <w:noWrap/>
            <w:vAlign w:val="center"/>
            <w:hideMark/>
          </w:tcPr>
          <w:p w14:paraId="52E10D4C"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Journal of Cancer Education</w:t>
            </w:r>
          </w:p>
        </w:tc>
        <w:tc>
          <w:tcPr>
            <w:tcW w:w="851" w:type="dxa"/>
            <w:shd w:val="clear" w:color="auto" w:fill="auto"/>
            <w:noWrap/>
            <w:vAlign w:val="center"/>
            <w:hideMark/>
          </w:tcPr>
          <w:p w14:paraId="1EC8067C"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7AAD8FC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19</w:t>
            </w:r>
          </w:p>
        </w:tc>
        <w:tc>
          <w:tcPr>
            <w:tcW w:w="464" w:type="dxa"/>
            <w:shd w:val="clear" w:color="auto" w:fill="auto"/>
            <w:noWrap/>
            <w:vAlign w:val="center"/>
            <w:hideMark/>
          </w:tcPr>
          <w:p w14:paraId="6F7178C4"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0.44</w:t>
            </w:r>
          </w:p>
        </w:tc>
        <w:tc>
          <w:tcPr>
            <w:tcW w:w="445" w:type="dxa"/>
            <w:vAlign w:val="center"/>
          </w:tcPr>
          <w:p w14:paraId="6F32EF5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11</w:t>
            </w:r>
          </w:p>
        </w:tc>
        <w:tc>
          <w:tcPr>
            <w:tcW w:w="729" w:type="dxa"/>
            <w:shd w:val="clear" w:color="auto" w:fill="auto"/>
            <w:noWrap/>
            <w:vAlign w:val="center"/>
            <w:hideMark/>
          </w:tcPr>
          <w:p w14:paraId="1013B080"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1.547</w:t>
            </w:r>
          </w:p>
        </w:tc>
      </w:tr>
      <w:tr w:rsidR="00942E5E" w:rsidRPr="008A333B" w14:paraId="49B1A21A" w14:textId="77777777" w:rsidTr="007663D5">
        <w:trPr>
          <w:trHeight w:val="63"/>
          <w:jc w:val="center"/>
        </w:trPr>
        <w:tc>
          <w:tcPr>
            <w:tcW w:w="426" w:type="dxa"/>
            <w:shd w:val="clear" w:color="auto" w:fill="auto"/>
            <w:vAlign w:val="center"/>
          </w:tcPr>
          <w:p w14:paraId="2844C47F" w14:textId="77777777" w:rsidR="00942E5E" w:rsidRPr="008A333B" w:rsidRDefault="00942E5E" w:rsidP="007663D5">
            <w:pPr>
              <w:spacing w:line="200" w:lineRule="exact"/>
              <w:jc w:val="both"/>
              <w:rPr>
                <w:rFonts w:eastAsia="等线"/>
                <w:sz w:val="16"/>
                <w:szCs w:val="16"/>
              </w:rPr>
            </w:pPr>
            <w:r w:rsidRPr="008A333B">
              <w:rPr>
                <w:sz w:val="16"/>
                <w:szCs w:val="16"/>
              </w:rPr>
              <w:t>20</w:t>
            </w:r>
          </w:p>
        </w:tc>
        <w:tc>
          <w:tcPr>
            <w:tcW w:w="5244" w:type="dxa"/>
            <w:shd w:val="clear" w:color="auto" w:fill="auto"/>
            <w:noWrap/>
            <w:vAlign w:val="center"/>
            <w:hideMark/>
          </w:tcPr>
          <w:p w14:paraId="713300D8" w14:textId="77777777" w:rsidR="00942E5E" w:rsidRPr="008A333B" w:rsidRDefault="00942E5E" w:rsidP="007663D5">
            <w:pPr>
              <w:spacing w:line="200" w:lineRule="exact"/>
              <w:jc w:val="both"/>
              <w:rPr>
                <w:rFonts w:eastAsia="等线"/>
                <w:i/>
                <w:sz w:val="16"/>
                <w:szCs w:val="16"/>
              </w:rPr>
            </w:pPr>
            <w:r w:rsidRPr="008A333B">
              <w:rPr>
                <w:rFonts w:eastAsia="等线"/>
                <w:i/>
                <w:sz w:val="16"/>
                <w:szCs w:val="16"/>
              </w:rPr>
              <w:t>Proceedings of the National Academy of Sciences of the United States of America</w:t>
            </w:r>
          </w:p>
        </w:tc>
        <w:tc>
          <w:tcPr>
            <w:tcW w:w="851" w:type="dxa"/>
            <w:shd w:val="clear" w:color="auto" w:fill="auto"/>
            <w:noWrap/>
            <w:vAlign w:val="center"/>
            <w:hideMark/>
          </w:tcPr>
          <w:p w14:paraId="4CB44DF6"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The USA</w:t>
            </w:r>
          </w:p>
        </w:tc>
        <w:tc>
          <w:tcPr>
            <w:tcW w:w="462" w:type="dxa"/>
            <w:shd w:val="clear" w:color="auto" w:fill="auto"/>
            <w:noWrap/>
            <w:vAlign w:val="center"/>
            <w:hideMark/>
          </w:tcPr>
          <w:p w14:paraId="3C1FBAFF"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19</w:t>
            </w:r>
          </w:p>
        </w:tc>
        <w:tc>
          <w:tcPr>
            <w:tcW w:w="464" w:type="dxa"/>
            <w:shd w:val="clear" w:color="auto" w:fill="auto"/>
            <w:noWrap/>
            <w:vAlign w:val="center"/>
            <w:hideMark/>
          </w:tcPr>
          <w:p w14:paraId="2855A04E"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0.44</w:t>
            </w:r>
          </w:p>
        </w:tc>
        <w:tc>
          <w:tcPr>
            <w:tcW w:w="445" w:type="dxa"/>
            <w:vAlign w:val="center"/>
          </w:tcPr>
          <w:p w14:paraId="77F397BD"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13</w:t>
            </w:r>
          </w:p>
        </w:tc>
        <w:tc>
          <w:tcPr>
            <w:tcW w:w="729" w:type="dxa"/>
            <w:shd w:val="clear" w:color="auto" w:fill="auto"/>
            <w:noWrap/>
            <w:vAlign w:val="center"/>
            <w:hideMark/>
          </w:tcPr>
          <w:p w14:paraId="571131D5" w14:textId="77777777" w:rsidR="00942E5E" w:rsidRPr="008A333B" w:rsidRDefault="00942E5E" w:rsidP="007663D5">
            <w:pPr>
              <w:spacing w:line="200" w:lineRule="exact"/>
              <w:jc w:val="both"/>
              <w:rPr>
                <w:rFonts w:eastAsia="等线"/>
                <w:sz w:val="16"/>
                <w:szCs w:val="16"/>
              </w:rPr>
            </w:pPr>
            <w:r w:rsidRPr="008A333B">
              <w:rPr>
                <w:rFonts w:eastAsia="等线"/>
                <w:sz w:val="16"/>
                <w:szCs w:val="16"/>
              </w:rPr>
              <w:t>9.504</w:t>
            </w:r>
          </w:p>
        </w:tc>
      </w:tr>
    </w:tbl>
    <w:p w14:paraId="3EA4A499" w14:textId="77777777" w:rsidR="00942E5E" w:rsidRPr="008A333B" w:rsidRDefault="00942E5E" w:rsidP="00942E5E">
      <w:pPr>
        <w:spacing w:line="200" w:lineRule="exact"/>
        <w:jc w:val="both"/>
        <w:rPr>
          <w:rFonts w:eastAsia="等线"/>
          <w:sz w:val="16"/>
          <w:szCs w:val="16"/>
        </w:rPr>
      </w:pPr>
      <w:r w:rsidRPr="008A333B">
        <w:rPr>
          <w:rFonts w:eastAsia="等线"/>
          <w:sz w:val="16"/>
          <w:szCs w:val="16"/>
        </w:rPr>
        <w:t>Note: C: countries or regions; PC: publication count; %P: percentage of publications among all the 4,361 publications; H: H-index score; IF (2017): impact factor (2017).</w:t>
      </w:r>
    </w:p>
    <w:p w14:paraId="56F8A069" w14:textId="77777777" w:rsidR="00942E5E" w:rsidRPr="008A333B" w:rsidRDefault="00942E5E" w:rsidP="00892808">
      <w:pPr>
        <w:overflowPunct w:val="0"/>
        <w:adjustRightInd w:val="0"/>
        <w:ind w:leftChars="100" w:left="220" w:firstLineChars="100" w:firstLine="240"/>
        <w:jc w:val="both"/>
        <w:textAlignment w:val="baseline"/>
        <w:rPr>
          <w:sz w:val="24"/>
          <w:szCs w:val="24"/>
        </w:rPr>
      </w:pPr>
    </w:p>
    <w:p w14:paraId="2ABC611C" w14:textId="16FA910C" w:rsidR="00A4740F" w:rsidRPr="008A333B" w:rsidRDefault="00A4740F" w:rsidP="00892808">
      <w:pPr>
        <w:overflowPunct w:val="0"/>
        <w:adjustRightInd w:val="0"/>
        <w:ind w:leftChars="100" w:left="220" w:firstLineChars="100" w:firstLine="240"/>
        <w:jc w:val="both"/>
        <w:textAlignment w:val="baseline"/>
        <w:rPr>
          <w:sz w:val="24"/>
          <w:szCs w:val="24"/>
        </w:rPr>
      </w:pPr>
      <w:r w:rsidRPr="008A333B">
        <w:rPr>
          <w:sz w:val="24"/>
          <w:szCs w:val="24"/>
        </w:rPr>
        <w:lastRenderedPageBreak/>
        <w:t>Among the 4</w:t>
      </w:r>
      <w:r w:rsidR="00545554" w:rsidRPr="008A333B">
        <w:rPr>
          <w:sz w:val="24"/>
          <w:szCs w:val="24"/>
        </w:rPr>
        <w:t>,</w:t>
      </w:r>
      <w:r w:rsidRPr="008A333B">
        <w:rPr>
          <w:sz w:val="24"/>
          <w:szCs w:val="24"/>
        </w:rPr>
        <w:t>361 publications, there are 3</w:t>
      </w:r>
      <w:r w:rsidR="00545554" w:rsidRPr="008A333B">
        <w:rPr>
          <w:sz w:val="24"/>
          <w:szCs w:val="24"/>
        </w:rPr>
        <w:t>,</w:t>
      </w:r>
      <w:r w:rsidRPr="008A333B">
        <w:rPr>
          <w:sz w:val="24"/>
          <w:szCs w:val="24"/>
        </w:rPr>
        <w:t>311 affiliations and 14</w:t>
      </w:r>
      <w:r w:rsidR="00545554" w:rsidRPr="008A333B">
        <w:rPr>
          <w:sz w:val="24"/>
          <w:szCs w:val="24"/>
        </w:rPr>
        <w:t>,</w:t>
      </w:r>
      <w:r w:rsidRPr="008A333B">
        <w:rPr>
          <w:sz w:val="24"/>
          <w:szCs w:val="24"/>
        </w:rPr>
        <w:t xml:space="preserve">154 authors from 88 countries/regions. 18.18% of the countries/regions, 65.06% of the affiliations, or 84.41% of the authors contribute only one publication. </w:t>
      </w:r>
      <w:r w:rsidRPr="008A333B">
        <w:rPr>
          <w:b/>
          <w:sz w:val="24"/>
          <w:szCs w:val="24"/>
        </w:rPr>
        <w:t>Table 2</w:t>
      </w:r>
      <w:r w:rsidRPr="008A333B">
        <w:rPr>
          <w:sz w:val="24"/>
          <w:szCs w:val="24"/>
        </w:rPr>
        <w:t xml:space="preserve"> lists top 20 most prolific countries/regions, affiliations, and authors.</w:t>
      </w:r>
    </w:p>
    <w:p w14:paraId="608F1EFB" w14:textId="0BB3E72A" w:rsidR="00A4740F" w:rsidRPr="008A333B" w:rsidRDefault="00A4740F" w:rsidP="00892808">
      <w:pPr>
        <w:overflowPunct w:val="0"/>
        <w:adjustRightInd w:val="0"/>
        <w:ind w:leftChars="100" w:left="220" w:firstLineChars="100" w:firstLine="240"/>
        <w:jc w:val="both"/>
        <w:textAlignment w:val="baseline"/>
        <w:rPr>
          <w:sz w:val="24"/>
          <w:szCs w:val="24"/>
        </w:rPr>
      </w:pPr>
      <w:r w:rsidRPr="008A333B">
        <w:rPr>
          <w:sz w:val="24"/>
          <w:szCs w:val="24"/>
        </w:rPr>
        <w:t>From the country/region perspective, the USA dominates in the ﬁeld with 2</w:t>
      </w:r>
      <w:r w:rsidR="00545554" w:rsidRPr="008A333B">
        <w:rPr>
          <w:sz w:val="24"/>
          <w:szCs w:val="24"/>
        </w:rPr>
        <w:t>,</w:t>
      </w:r>
      <w:r w:rsidRPr="008A333B">
        <w:rPr>
          <w:sz w:val="24"/>
          <w:szCs w:val="24"/>
        </w:rPr>
        <w:t xml:space="preserve">394 publications, accounting for 54.90% of the total publications. The USA also has the highest H-index as 125, indicating the high quality of its publications. Other </w:t>
      </w:r>
      <w:r w:rsidR="003C66EB" w:rsidRPr="008A333B">
        <w:rPr>
          <w:sz w:val="24"/>
          <w:szCs w:val="24"/>
        </w:rPr>
        <w:t xml:space="preserve">prolific </w:t>
      </w:r>
      <w:r w:rsidRPr="008A333B">
        <w:rPr>
          <w:sz w:val="24"/>
          <w:szCs w:val="24"/>
        </w:rPr>
        <w:t>countries/regions with more than 100 publications include England, Australia, Cana</w:t>
      </w:r>
      <w:r w:rsidR="008A333B">
        <w:rPr>
          <w:sz w:val="24"/>
          <w:szCs w:val="24"/>
        </w:rPr>
        <w:t xml:space="preserve">da, China, Germany, and Spain. </w:t>
      </w:r>
    </w:p>
    <w:p w14:paraId="4A8D1046" w14:textId="609E98D2" w:rsidR="00772AC4" w:rsidRPr="008A333B" w:rsidRDefault="00A4740F" w:rsidP="00942E5E">
      <w:pPr>
        <w:spacing w:before="221"/>
        <w:ind w:left="220"/>
        <w:rPr>
          <w:rFonts w:ascii="Arial"/>
          <w:b/>
        </w:rPr>
      </w:pPr>
      <w:r w:rsidRPr="008A333B">
        <w:rPr>
          <w:rFonts w:ascii="Arial"/>
          <w:b/>
        </w:rPr>
        <w:t>Thematic detection analysis</w:t>
      </w:r>
    </w:p>
    <w:p w14:paraId="373FC2F7" w14:textId="3B956A03" w:rsidR="00A4740F" w:rsidRPr="008A333B" w:rsidRDefault="00A4740F" w:rsidP="00892808">
      <w:pPr>
        <w:pStyle w:val="a3"/>
        <w:ind w:left="221"/>
        <w:jc w:val="both"/>
        <w:rPr>
          <w:lang w:eastAsia="de-DE"/>
        </w:rPr>
      </w:pPr>
      <w:r w:rsidRPr="008A333B">
        <w:rPr>
          <w:lang w:eastAsia="de-DE"/>
        </w:rPr>
        <w:t xml:space="preserve">With the optimal topic number as 20 and the initialized </w:t>
      </w:r>
      <w:r w:rsidRPr="008A333B">
        <w:rPr>
          <w:i/>
          <w:lang w:eastAsia="de-DE"/>
        </w:rPr>
        <w:t>α</w:t>
      </w:r>
      <w:r w:rsidRPr="008A333B">
        <w:rPr>
          <w:lang w:eastAsia="de-DE"/>
        </w:rPr>
        <w:t xml:space="preserve"> as 0.028204, LDA model using Gibbs sampling is conducted for overall thematic detection. The 20 topics with their top 15 representative terms is shown in </w:t>
      </w:r>
      <w:r w:rsidRPr="008A333B">
        <w:rPr>
          <w:b/>
          <w:lang w:eastAsia="de-DE"/>
        </w:rPr>
        <w:t>Table 3</w:t>
      </w:r>
      <w:r w:rsidRPr="008A333B">
        <w:rPr>
          <w:lang w:eastAsia="de-DE"/>
        </w:rPr>
        <w:t xml:space="preserve">, along with their possible themes, e.g., </w:t>
      </w:r>
      <w:r w:rsidRPr="008A333B">
        <w:rPr>
          <w:i/>
          <w:lang w:eastAsia="de-DE"/>
        </w:rPr>
        <w:t>YouTube analysis</w:t>
      </w:r>
      <w:r w:rsidRPr="008A333B">
        <w:rPr>
          <w:lang w:eastAsia="de-DE"/>
        </w:rPr>
        <w:t xml:space="preserve">, </w:t>
      </w:r>
      <w:r w:rsidRPr="008A333B">
        <w:rPr>
          <w:i/>
          <w:lang w:eastAsia="de-DE"/>
        </w:rPr>
        <w:t>Sex event</w:t>
      </w:r>
      <w:r w:rsidRPr="008A333B">
        <w:rPr>
          <w:lang w:eastAsia="de-DE"/>
        </w:rPr>
        <w:t xml:space="preserve">, </w:t>
      </w:r>
      <w:r w:rsidRPr="008A333B">
        <w:rPr>
          <w:i/>
          <w:lang w:eastAsia="de-DE"/>
        </w:rPr>
        <w:t>Web-based medical education</w:t>
      </w:r>
      <w:r w:rsidRPr="008A333B">
        <w:rPr>
          <w:lang w:eastAsia="de-DE"/>
        </w:rPr>
        <w:t xml:space="preserve">, </w:t>
      </w:r>
      <w:r w:rsidRPr="008A333B">
        <w:rPr>
          <w:i/>
          <w:lang w:eastAsia="de-DE"/>
        </w:rPr>
        <w:t>Students’ use of Facebook</w:t>
      </w:r>
      <w:r w:rsidRPr="008A333B">
        <w:rPr>
          <w:lang w:eastAsia="de-DE"/>
        </w:rPr>
        <w:t xml:space="preserve">, and </w:t>
      </w:r>
      <w:r w:rsidRPr="008A333B">
        <w:rPr>
          <w:i/>
          <w:lang w:eastAsia="de-DE"/>
        </w:rPr>
        <w:t>Twitter use</w:t>
      </w:r>
      <w:r w:rsidRPr="008A333B">
        <w:rPr>
          <w:lang w:eastAsia="de-DE"/>
        </w:rPr>
        <w:t>.</w:t>
      </w:r>
    </w:p>
    <w:p w14:paraId="24274CC8" w14:textId="18621839" w:rsidR="00A4740F" w:rsidRDefault="00A4740F" w:rsidP="00892808">
      <w:pPr>
        <w:overflowPunct w:val="0"/>
        <w:adjustRightInd w:val="0"/>
        <w:ind w:leftChars="100" w:left="220" w:firstLineChars="100" w:firstLine="240"/>
        <w:jc w:val="both"/>
        <w:textAlignment w:val="baseline"/>
        <w:rPr>
          <w:snapToGrid w:val="0"/>
          <w:sz w:val="24"/>
          <w:szCs w:val="24"/>
          <w:lang w:eastAsia="de-DE"/>
        </w:rPr>
      </w:pPr>
      <w:r w:rsidRPr="008A333B">
        <w:rPr>
          <w:snapToGrid w:val="0"/>
          <w:sz w:val="24"/>
          <w:szCs w:val="24"/>
          <w:lang w:eastAsia="de-DE"/>
        </w:rPr>
        <w:t xml:space="preserve">The top frequent keywords used for AP clustering analysis include </w:t>
      </w:r>
      <w:r w:rsidRPr="008A333B">
        <w:rPr>
          <w:i/>
          <w:snapToGrid w:val="0"/>
          <w:sz w:val="24"/>
          <w:szCs w:val="24"/>
          <w:lang w:eastAsia="de-DE"/>
        </w:rPr>
        <w:t>social media</w:t>
      </w:r>
      <w:r w:rsidRPr="008A333B">
        <w:rPr>
          <w:snapToGrid w:val="0"/>
          <w:sz w:val="24"/>
          <w:szCs w:val="24"/>
          <w:lang w:eastAsia="de-DE"/>
        </w:rPr>
        <w:t xml:space="preserve"> (3</w:t>
      </w:r>
      <w:r w:rsidR="00545554" w:rsidRPr="008A333B">
        <w:rPr>
          <w:snapToGrid w:val="0"/>
          <w:sz w:val="24"/>
          <w:szCs w:val="24"/>
          <w:lang w:eastAsia="de-DE"/>
        </w:rPr>
        <w:t>,</w:t>
      </w:r>
      <w:r w:rsidRPr="008A333B">
        <w:rPr>
          <w:snapToGrid w:val="0"/>
          <w:sz w:val="24"/>
          <w:szCs w:val="24"/>
          <w:lang w:eastAsia="de-DE"/>
        </w:rPr>
        <w:t xml:space="preserve">484), </w:t>
      </w:r>
      <w:r w:rsidRPr="008A333B">
        <w:rPr>
          <w:i/>
          <w:snapToGrid w:val="0"/>
          <w:sz w:val="24"/>
          <w:szCs w:val="24"/>
          <w:lang w:eastAsia="de-DE"/>
        </w:rPr>
        <w:t>human</w:t>
      </w:r>
      <w:r w:rsidRPr="008A333B">
        <w:rPr>
          <w:snapToGrid w:val="0"/>
          <w:sz w:val="24"/>
          <w:szCs w:val="24"/>
          <w:lang w:eastAsia="de-DE"/>
        </w:rPr>
        <w:t xml:space="preserve"> (2</w:t>
      </w:r>
      <w:r w:rsidR="00545554" w:rsidRPr="008A333B">
        <w:rPr>
          <w:snapToGrid w:val="0"/>
          <w:sz w:val="24"/>
          <w:szCs w:val="24"/>
          <w:lang w:eastAsia="de-DE"/>
        </w:rPr>
        <w:t>,</w:t>
      </w:r>
      <w:r w:rsidRPr="008A333B">
        <w:rPr>
          <w:snapToGrid w:val="0"/>
          <w:sz w:val="24"/>
          <w:szCs w:val="24"/>
          <w:lang w:eastAsia="de-DE"/>
        </w:rPr>
        <w:t xml:space="preserve">109), </w:t>
      </w:r>
      <w:r w:rsidRPr="008A333B">
        <w:rPr>
          <w:i/>
          <w:snapToGrid w:val="0"/>
          <w:sz w:val="24"/>
          <w:szCs w:val="24"/>
          <w:lang w:eastAsia="de-DE"/>
        </w:rPr>
        <w:t>internet</w:t>
      </w:r>
      <w:r w:rsidRPr="008A333B">
        <w:rPr>
          <w:snapToGrid w:val="0"/>
          <w:sz w:val="24"/>
          <w:szCs w:val="24"/>
          <w:lang w:eastAsia="de-DE"/>
        </w:rPr>
        <w:t xml:space="preserve"> (1</w:t>
      </w:r>
      <w:r w:rsidR="00545554" w:rsidRPr="008A333B">
        <w:rPr>
          <w:snapToGrid w:val="0"/>
          <w:sz w:val="24"/>
          <w:szCs w:val="24"/>
          <w:lang w:eastAsia="de-DE"/>
        </w:rPr>
        <w:t>,</w:t>
      </w:r>
      <w:r w:rsidRPr="008A333B">
        <w:rPr>
          <w:snapToGrid w:val="0"/>
          <w:sz w:val="24"/>
          <w:szCs w:val="24"/>
          <w:lang w:eastAsia="de-DE"/>
        </w:rPr>
        <w:t xml:space="preserve">323), </w:t>
      </w:r>
      <w:r w:rsidRPr="008A333B">
        <w:rPr>
          <w:i/>
          <w:snapToGrid w:val="0"/>
          <w:sz w:val="24"/>
          <w:szCs w:val="24"/>
          <w:lang w:eastAsia="de-DE"/>
        </w:rPr>
        <w:t>female</w:t>
      </w:r>
      <w:r w:rsidRPr="008A333B">
        <w:rPr>
          <w:snapToGrid w:val="0"/>
          <w:sz w:val="24"/>
          <w:szCs w:val="24"/>
          <w:lang w:eastAsia="de-DE"/>
        </w:rPr>
        <w:t xml:space="preserve"> (886), </w:t>
      </w:r>
      <w:r w:rsidRPr="008A333B">
        <w:rPr>
          <w:i/>
          <w:snapToGrid w:val="0"/>
          <w:sz w:val="24"/>
          <w:szCs w:val="24"/>
          <w:lang w:eastAsia="de-DE"/>
        </w:rPr>
        <w:t>male</w:t>
      </w:r>
      <w:r w:rsidRPr="008A333B">
        <w:rPr>
          <w:snapToGrid w:val="0"/>
          <w:sz w:val="24"/>
          <w:szCs w:val="24"/>
          <w:lang w:eastAsia="de-DE"/>
        </w:rPr>
        <w:t xml:space="preserve"> (817), </w:t>
      </w:r>
      <w:r w:rsidRPr="008A333B">
        <w:rPr>
          <w:i/>
          <w:snapToGrid w:val="0"/>
          <w:sz w:val="24"/>
          <w:szCs w:val="24"/>
          <w:lang w:eastAsia="de-DE"/>
        </w:rPr>
        <w:t>adolescent</w:t>
      </w:r>
      <w:r w:rsidRPr="008A333B">
        <w:rPr>
          <w:snapToGrid w:val="0"/>
          <w:sz w:val="24"/>
          <w:szCs w:val="24"/>
          <w:lang w:eastAsia="de-DE"/>
        </w:rPr>
        <w:t xml:space="preserve"> (694), </w:t>
      </w:r>
      <w:r w:rsidRPr="008A333B">
        <w:rPr>
          <w:i/>
          <w:snapToGrid w:val="0"/>
          <w:sz w:val="24"/>
          <w:szCs w:val="24"/>
          <w:lang w:eastAsia="de-DE"/>
        </w:rPr>
        <w:t>adult</w:t>
      </w:r>
      <w:r w:rsidRPr="008A333B">
        <w:rPr>
          <w:snapToGrid w:val="0"/>
          <w:sz w:val="24"/>
          <w:szCs w:val="24"/>
          <w:lang w:eastAsia="de-DE"/>
        </w:rPr>
        <w:t xml:space="preserve"> (624), </w:t>
      </w:r>
      <w:r w:rsidRPr="008A333B">
        <w:rPr>
          <w:i/>
          <w:snapToGrid w:val="0"/>
          <w:sz w:val="24"/>
          <w:szCs w:val="24"/>
          <w:lang w:eastAsia="de-DE"/>
        </w:rPr>
        <w:t>young adult</w:t>
      </w:r>
      <w:r w:rsidRPr="008A333B">
        <w:rPr>
          <w:snapToGrid w:val="0"/>
          <w:sz w:val="24"/>
          <w:szCs w:val="24"/>
          <w:lang w:eastAsia="de-DE"/>
        </w:rPr>
        <w:t xml:space="preserve"> (522), </w:t>
      </w:r>
      <w:r w:rsidRPr="008A333B">
        <w:rPr>
          <w:i/>
          <w:snapToGrid w:val="0"/>
          <w:sz w:val="24"/>
          <w:szCs w:val="24"/>
          <w:lang w:eastAsia="de-DE"/>
        </w:rPr>
        <w:t>Facebook</w:t>
      </w:r>
      <w:r w:rsidRPr="008A333B">
        <w:rPr>
          <w:snapToGrid w:val="0"/>
          <w:sz w:val="24"/>
          <w:szCs w:val="24"/>
          <w:lang w:eastAsia="de-DE"/>
        </w:rPr>
        <w:t xml:space="preserve"> (473), and </w:t>
      </w:r>
      <w:r w:rsidRPr="008A333B">
        <w:rPr>
          <w:i/>
          <w:snapToGrid w:val="0"/>
          <w:sz w:val="24"/>
          <w:szCs w:val="24"/>
          <w:lang w:eastAsia="de-DE"/>
        </w:rPr>
        <w:t>social networking</w:t>
      </w:r>
      <w:r w:rsidRPr="008A333B">
        <w:rPr>
          <w:snapToGrid w:val="0"/>
          <w:sz w:val="24"/>
          <w:szCs w:val="24"/>
          <w:lang w:eastAsia="de-DE"/>
        </w:rPr>
        <w:t xml:space="preserve"> (463). </w:t>
      </w:r>
      <w:r w:rsidRPr="008A333B">
        <w:rPr>
          <w:b/>
          <w:snapToGrid w:val="0"/>
          <w:sz w:val="24"/>
          <w:szCs w:val="24"/>
          <w:lang w:eastAsia="de-DE"/>
        </w:rPr>
        <w:t>Figure 2</w:t>
      </w:r>
      <w:r w:rsidRPr="008A333B">
        <w:rPr>
          <w:snapToGrid w:val="0"/>
          <w:sz w:val="24"/>
          <w:szCs w:val="24"/>
          <w:lang w:eastAsia="de-DE"/>
        </w:rPr>
        <w:t xml:space="preserve"> shows that the 139 keywords are classified into 28 clusters with exemplars, e.g., </w:t>
      </w:r>
      <w:proofErr w:type="spellStart"/>
      <w:r w:rsidRPr="008A333B">
        <w:rPr>
          <w:i/>
          <w:snapToGrid w:val="0"/>
          <w:sz w:val="24"/>
          <w:szCs w:val="24"/>
          <w:lang w:eastAsia="de-DE"/>
        </w:rPr>
        <w:t>self concept</w:t>
      </w:r>
      <w:proofErr w:type="spellEnd"/>
      <w:r w:rsidRPr="008A333B">
        <w:rPr>
          <w:snapToGrid w:val="0"/>
          <w:sz w:val="24"/>
          <w:szCs w:val="24"/>
          <w:lang w:eastAsia="de-DE"/>
        </w:rPr>
        <w:t xml:space="preserve">, </w:t>
      </w:r>
      <w:r w:rsidRPr="008A333B">
        <w:rPr>
          <w:i/>
          <w:snapToGrid w:val="0"/>
          <w:sz w:val="24"/>
          <w:szCs w:val="24"/>
          <w:lang w:eastAsia="de-DE"/>
        </w:rPr>
        <w:t>male</w:t>
      </w:r>
      <w:r w:rsidRPr="008A333B">
        <w:rPr>
          <w:snapToGrid w:val="0"/>
          <w:sz w:val="24"/>
          <w:szCs w:val="24"/>
          <w:lang w:eastAsia="de-DE"/>
        </w:rPr>
        <w:t xml:space="preserve">, </w:t>
      </w:r>
      <w:r w:rsidRPr="008A333B">
        <w:rPr>
          <w:i/>
          <w:snapToGrid w:val="0"/>
          <w:sz w:val="24"/>
          <w:szCs w:val="24"/>
          <w:lang w:eastAsia="de-DE"/>
        </w:rPr>
        <w:t>middle aged</w:t>
      </w:r>
      <w:r w:rsidRPr="008A333B">
        <w:rPr>
          <w:snapToGrid w:val="0"/>
          <w:sz w:val="24"/>
          <w:szCs w:val="24"/>
          <w:lang w:eastAsia="de-DE"/>
        </w:rPr>
        <w:t xml:space="preserve">, </w:t>
      </w:r>
      <w:r w:rsidRPr="008A333B">
        <w:rPr>
          <w:i/>
          <w:snapToGrid w:val="0"/>
          <w:sz w:val="24"/>
          <w:szCs w:val="24"/>
          <w:lang w:eastAsia="de-DE"/>
        </w:rPr>
        <w:t>internet</w:t>
      </w:r>
      <w:r w:rsidRPr="008A333B">
        <w:rPr>
          <w:snapToGrid w:val="0"/>
          <w:sz w:val="24"/>
          <w:szCs w:val="24"/>
          <w:lang w:eastAsia="de-DE"/>
        </w:rPr>
        <w:t xml:space="preserve">, </w:t>
      </w:r>
      <w:r w:rsidRPr="008A333B">
        <w:rPr>
          <w:i/>
          <w:snapToGrid w:val="0"/>
          <w:sz w:val="24"/>
          <w:szCs w:val="24"/>
          <w:lang w:eastAsia="de-DE"/>
        </w:rPr>
        <w:t>cancer</w:t>
      </w:r>
      <w:r w:rsidRPr="008A333B">
        <w:rPr>
          <w:snapToGrid w:val="0"/>
          <w:sz w:val="24"/>
          <w:szCs w:val="24"/>
          <w:lang w:eastAsia="de-DE"/>
        </w:rPr>
        <w:t xml:space="preserve">, </w:t>
      </w:r>
      <w:proofErr w:type="spellStart"/>
      <w:r w:rsidRPr="008A333B">
        <w:rPr>
          <w:i/>
          <w:snapToGrid w:val="0"/>
          <w:sz w:val="24"/>
          <w:szCs w:val="24"/>
          <w:lang w:eastAsia="de-DE"/>
        </w:rPr>
        <w:t>Youtube</w:t>
      </w:r>
      <w:proofErr w:type="spellEnd"/>
      <w:r w:rsidRPr="008A333B">
        <w:rPr>
          <w:snapToGrid w:val="0"/>
          <w:sz w:val="24"/>
          <w:szCs w:val="24"/>
          <w:lang w:eastAsia="de-DE"/>
        </w:rPr>
        <w:t xml:space="preserve">, and </w:t>
      </w:r>
      <w:r w:rsidRPr="008A333B">
        <w:rPr>
          <w:i/>
          <w:snapToGrid w:val="0"/>
          <w:sz w:val="24"/>
          <w:szCs w:val="24"/>
          <w:lang w:eastAsia="de-DE"/>
        </w:rPr>
        <w:t>weight loss</w:t>
      </w:r>
      <w:r w:rsidRPr="008A333B">
        <w:rPr>
          <w:snapToGrid w:val="0"/>
          <w:sz w:val="24"/>
          <w:szCs w:val="24"/>
          <w:lang w:eastAsia="de-DE"/>
        </w:rPr>
        <w:t>.</w:t>
      </w:r>
    </w:p>
    <w:p w14:paraId="53BF593A" w14:textId="33B36CC4" w:rsidR="00072E6D" w:rsidRPr="008A333B" w:rsidRDefault="001817B0" w:rsidP="00CA72CA">
      <w:pPr>
        <w:pStyle w:val="1"/>
      </w:pPr>
      <w:r w:rsidRPr="008A333B">
        <w:t>Discussion</w:t>
      </w:r>
    </w:p>
    <w:p w14:paraId="4947269E" w14:textId="281D9EE1" w:rsidR="00A4740F" w:rsidRPr="008A333B" w:rsidRDefault="00A4740F" w:rsidP="00892808">
      <w:pPr>
        <w:ind w:leftChars="100" w:left="220"/>
        <w:jc w:val="both"/>
        <w:rPr>
          <w:sz w:val="24"/>
          <w:szCs w:val="24"/>
        </w:rPr>
      </w:pPr>
      <w:r w:rsidRPr="008A333B">
        <w:rPr>
          <w:sz w:val="24"/>
          <w:szCs w:val="24"/>
        </w:rPr>
        <w:t>Based on the 4</w:t>
      </w:r>
      <w:r w:rsidR="00892808" w:rsidRPr="008A333B">
        <w:rPr>
          <w:sz w:val="24"/>
          <w:szCs w:val="24"/>
        </w:rPr>
        <w:t>,</w:t>
      </w:r>
      <w:r w:rsidRPr="008A333B">
        <w:rPr>
          <w:sz w:val="24"/>
          <w:szCs w:val="24"/>
        </w:rPr>
        <w:t xml:space="preserve">361 research publications from Web of Science and PubMed during the year 2008-2017, a bibliometric analysis of utilizing social media for healthcare research is conducted, aiming at exploring the thematic detection and evolution of the research ﬁeld. </w:t>
      </w:r>
    </w:p>
    <w:p w14:paraId="49A1559D" w14:textId="35B3A74E" w:rsidR="00A4740F" w:rsidRPr="008A333B" w:rsidRDefault="00A4740F" w:rsidP="00892808">
      <w:pPr>
        <w:overflowPunct w:val="0"/>
        <w:adjustRightInd w:val="0"/>
        <w:ind w:leftChars="100" w:left="220" w:firstLineChars="100" w:firstLine="240"/>
        <w:jc w:val="both"/>
        <w:textAlignment w:val="baseline"/>
        <w:rPr>
          <w:sz w:val="24"/>
          <w:szCs w:val="24"/>
        </w:rPr>
      </w:pPr>
      <w:r w:rsidRPr="008A333B">
        <w:rPr>
          <w:sz w:val="24"/>
          <w:szCs w:val="24"/>
        </w:rPr>
        <w:t xml:space="preserve">The first finding worth noting is that the research field has attracted more and more attention </w:t>
      </w:r>
      <w:r w:rsidR="009C13AA" w:rsidRPr="008A333B">
        <w:rPr>
          <w:sz w:val="24"/>
          <w:szCs w:val="24"/>
        </w:rPr>
        <w:t xml:space="preserve">from </w:t>
      </w:r>
      <w:r w:rsidRPr="008A333B">
        <w:rPr>
          <w:sz w:val="24"/>
          <w:szCs w:val="24"/>
        </w:rPr>
        <w:t>scientific communit</w:t>
      </w:r>
      <w:r w:rsidR="009C13AA" w:rsidRPr="008A333B">
        <w:rPr>
          <w:sz w:val="24"/>
          <w:szCs w:val="24"/>
        </w:rPr>
        <w:t>ies</w:t>
      </w:r>
      <w:r w:rsidRPr="008A333B">
        <w:rPr>
          <w:sz w:val="24"/>
          <w:szCs w:val="24"/>
        </w:rPr>
        <w:t xml:space="preserve"> throughout the last ten years. Most prolific publication sources are </w:t>
      </w:r>
      <w:r w:rsidRPr="008A333B">
        <w:rPr>
          <w:i/>
          <w:sz w:val="24"/>
          <w:szCs w:val="24"/>
        </w:rPr>
        <w:t>Journal of Medical Internet Research</w:t>
      </w:r>
      <w:r w:rsidRPr="008A333B">
        <w:rPr>
          <w:sz w:val="24"/>
          <w:szCs w:val="24"/>
        </w:rPr>
        <w:t xml:space="preserve">, </w:t>
      </w:r>
      <w:proofErr w:type="spellStart"/>
      <w:r w:rsidRPr="008A333B">
        <w:rPr>
          <w:i/>
          <w:sz w:val="24"/>
          <w:szCs w:val="24"/>
        </w:rPr>
        <w:t>PLoS</w:t>
      </w:r>
      <w:proofErr w:type="spellEnd"/>
      <w:r w:rsidRPr="008A333B">
        <w:rPr>
          <w:i/>
          <w:sz w:val="24"/>
          <w:szCs w:val="24"/>
        </w:rPr>
        <w:t xml:space="preserve"> One</w:t>
      </w:r>
      <w:r w:rsidRPr="008A333B">
        <w:rPr>
          <w:sz w:val="24"/>
          <w:szCs w:val="24"/>
        </w:rPr>
        <w:t xml:space="preserve">, and </w:t>
      </w:r>
      <w:proofErr w:type="spellStart"/>
      <w:r w:rsidRPr="008A333B">
        <w:rPr>
          <w:i/>
          <w:sz w:val="24"/>
          <w:szCs w:val="24"/>
        </w:rPr>
        <w:t>Cyberpsychology</w:t>
      </w:r>
      <w:proofErr w:type="spellEnd"/>
      <w:r w:rsidRPr="008A333B">
        <w:rPr>
          <w:i/>
          <w:sz w:val="24"/>
          <w:szCs w:val="24"/>
        </w:rPr>
        <w:t>, Behavior and Social Networking</w:t>
      </w:r>
      <w:r w:rsidRPr="008A333B">
        <w:rPr>
          <w:sz w:val="24"/>
          <w:szCs w:val="24"/>
        </w:rPr>
        <w:t xml:space="preserve">. The USA dominates in the research with a </w:t>
      </w:r>
      <w:r w:rsidR="00DC0E1A" w:rsidRPr="008A333B">
        <w:rPr>
          <w:sz w:val="24"/>
          <w:szCs w:val="24"/>
        </w:rPr>
        <w:t xml:space="preserve">comparatively higher </w:t>
      </w:r>
      <w:r w:rsidRPr="008A333B">
        <w:rPr>
          <w:sz w:val="24"/>
          <w:szCs w:val="24"/>
        </w:rPr>
        <w:t>publication count</w:t>
      </w:r>
      <w:r w:rsidR="00DC0E1A" w:rsidRPr="008A333B">
        <w:rPr>
          <w:sz w:val="24"/>
          <w:szCs w:val="24"/>
        </w:rPr>
        <w:t xml:space="preserve">. Its dominant role </w:t>
      </w:r>
      <w:r w:rsidRPr="008A333B">
        <w:rPr>
          <w:sz w:val="24"/>
          <w:szCs w:val="24"/>
        </w:rPr>
        <w:t>can also be observed from the top prolific authors and affiliations, most of which belong to the USA.</w:t>
      </w:r>
    </w:p>
    <w:p w14:paraId="3B7B3748" w14:textId="77777777" w:rsidR="00072E6D" w:rsidRPr="008A333B" w:rsidRDefault="001817B0" w:rsidP="004C7A45">
      <w:pPr>
        <w:pStyle w:val="1"/>
      </w:pPr>
      <w:r w:rsidRPr="008A333B">
        <w:t>Conclusions</w:t>
      </w:r>
    </w:p>
    <w:p w14:paraId="7084FCE0" w14:textId="4236A212" w:rsidR="00C131EC" w:rsidRPr="008A333B" w:rsidRDefault="00A4740F" w:rsidP="00892808">
      <w:pPr>
        <w:overflowPunct w:val="0"/>
        <w:adjustRightInd w:val="0"/>
        <w:ind w:leftChars="100" w:left="220"/>
        <w:jc w:val="both"/>
        <w:textAlignment w:val="baseline"/>
        <w:rPr>
          <w:sz w:val="24"/>
          <w:szCs w:val="24"/>
        </w:rPr>
      </w:pPr>
      <w:r w:rsidRPr="008A333B">
        <w:rPr>
          <w:sz w:val="24"/>
          <w:szCs w:val="24"/>
        </w:rPr>
        <w:t xml:space="preserve">Aiming at understanding the thematic change and evolution of utilizing social media for healthcare research during the last decade, this paper presents a quantitative analysis of publications from Web of Science and PubMed. Topic modelling analysis is used to identify major areas from an overall perspective. </w:t>
      </w:r>
      <w:r w:rsidR="00351382">
        <w:rPr>
          <w:sz w:val="24"/>
          <w:szCs w:val="24"/>
        </w:rPr>
        <w:t>An</w:t>
      </w:r>
      <w:r w:rsidR="00351382" w:rsidRPr="008A333B">
        <w:rPr>
          <w:sz w:val="24"/>
          <w:szCs w:val="24"/>
        </w:rPr>
        <w:t xml:space="preserve"> </w:t>
      </w:r>
      <w:r w:rsidRPr="008A333B">
        <w:rPr>
          <w:sz w:val="24"/>
          <w:szCs w:val="24"/>
        </w:rPr>
        <w:t>approach of science mapping combining performance analysis is applied to quantify and visualize the thematic evolution. This systematic mapping of the research themes and research areas helps identify research interests and how they evolve across time, as well as providing insight into future research direction.</w:t>
      </w:r>
    </w:p>
    <w:p w14:paraId="38C9BFB3" w14:textId="77777777" w:rsidR="00072E6D" w:rsidRPr="008A333B" w:rsidRDefault="00072E6D">
      <w:pPr>
        <w:pStyle w:val="a3"/>
        <w:spacing w:before="7"/>
      </w:pPr>
    </w:p>
    <w:p w14:paraId="3783B36C" w14:textId="37ABC68D" w:rsidR="00201C31" w:rsidRPr="008A333B" w:rsidRDefault="00F774EB" w:rsidP="00201C31">
      <w:pPr>
        <w:pStyle w:val="2"/>
      </w:pPr>
      <w:r w:rsidRPr="008A333B">
        <w:t>A</w:t>
      </w:r>
      <w:r w:rsidR="00201C31" w:rsidRPr="008A333B">
        <w:t>bbreviations</w:t>
      </w:r>
    </w:p>
    <w:p w14:paraId="4EEB3619" w14:textId="7C947075" w:rsidR="00201C31" w:rsidRPr="008A333B" w:rsidRDefault="00201C31" w:rsidP="00662564">
      <w:pPr>
        <w:pStyle w:val="a3"/>
        <w:spacing w:line="273" w:lineRule="exact"/>
        <w:ind w:left="221"/>
        <w:jc w:val="both"/>
      </w:pPr>
      <w:r w:rsidRPr="003B37CF">
        <w:rPr>
          <w:b/>
        </w:rPr>
        <w:t>USA</w:t>
      </w:r>
      <w:r w:rsidRPr="008A333B">
        <w:t xml:space="preserve">: </w:t>
      </w:r>
      <w:r w:rsidR="00F774EB" w:rsidRPr="008A333B">
        <w:t>United States</w:t>
      </w:r>
      <w:r w:rsidRPr="008A333B">
        <w:t xml:space="preserve">; </w:t>
      </w:r>
      <w:proofErr w:type="spellStart"/>
      <w:r w:rsidRPr="003B37CF">
        <w:rPr>
          <w:b/>
        </w:rPr>
        <w:t>WoS</w:t>
      </w:r>
      <w:proofErr w:type="spellEnd"/>
      <w:r w:rsidRPr="008A333B">
        <w:t xml:space="preserve">: Web of Science; </w:t>
      </w:r>
      <w:proofErr w:type="spellStart"/>
      <w:r w:rsidRPr="003B37CF">
        <w:rPr>
          <w:b/>
        </w:rPr>
        <w:t>MeSH</w:t>
      </w:r>
      <w:proofErr w:type="spellEnd"/>
      <w:r w:rsidR="002219C1" w:rsidRPr="008A333B">
        <w:t xml:space="preserve">: </w:t>
      </w:r>
      <w:r w:rsidRPr="008A333B">
        <w:t xml:space="preserve">Medical </w:t>
      </w:r>
      <w:r w:rsidR="0060661E" w:rsidRPr="008A333B">
        <w:t>Subject Headings</w:t>
      </w:r>
      <w:r w:rsidRPr="008A333B">
        <w:t xml:space="preserve">; </w:t>
      </w:r>
      <w:r w:rsidR="002B3D8F" w:rsidRPr="003B37CF">
        <w:rPr>
          <w:b/>
        </w:rPr>
        <w:t>TF-IDF</w:t>
      </w:r>
      <w:r w:rsidR="002B3D8F" w:rsidRPr="008A333B">
        <w:t>: Term Frequency-Inverse Document Frequencies</w:t>
      </w:r>
    </w:p>
    <w:p w14:paraId="30873007" w14:textId="77777777" w:rsidR="00201C31" w:rsidRPr="008A333B" w:rsidRDefault="00201C31">
      <w:pPr>
        <w:pStyle w:val="a3"/>
        <w:spacing w:before="7"/>
      </w:pPr>
    </w:p>
    <w:p w14:paraId="7E1E626F" w14:textId="4EEDB4C6" w:rsidR="00E42892" w:rsidRDefault="00E42892" w:rsidP="00C24418">
      <w:pPr>
        <w:pStyle w:val="2"/>
        <w:rPr>
          <w:color w:val="000000" w:themeColor="text1"/>
        </w:rPr>
      </w:pPr>
      <w:r>
        <w:rPr>
          <w:color w:val="000000" w:themeColor="text1"/>
        </w:rPr>
        <w:t>Acknowledgements</w:t>
      </w:r>
    </w:p>
    <w:p w14:paraId="3C2FF8C5" w14:textId="5EA97EB1" w:rsidR="00E42892" w:rsidRPr="00E42892" w:rsidRDefault="00E42892" w:rsidP="00E42892">
      <w:pPr>
        <w:pStyle w:val="a3"/>
        <w:spacing w:line="273" w:lineRule="exact"/>
        <w:ind w:left="220"/>
        <w:rPr>
          <w:rFonts w:hint="eastAsia"/>
          <w:color w:val="000000" w:themeColor="text1"/>
        </w:rPr>
      </w:pPr>
      <w:r w:rsidRPr="00E42892">
        <w:rPr>
          <w:rFonts w:hint="eastAsia"/>
          <w:color w:val="000000" w:themeColor="text1"/>
        </w:rPr>
        <w:t>N</w:t>
      </w:r>
      <w:r w:rsidRPr="00E42892">
        <w:rPr>
          <w:color w:val="000000" w:themeColor="text1"/>
        </w:rPr>
        <w:t>ot applicable.</w:t>
      </w:r>
    </w:p>
    <w:p w14:paraId="70EF0D3E" w14:textId="77777777" w:rsidR="00E42892" w:rsidRDefault="00E42892" w:rsidP="00E42892">
      <w:pPr>
        <w:pStyle w:val="2"/>
        <w:rPr>
          <w:color w:val="000000" w:themeColor="text1"/>
        </w:rPr>
      </w:pPr>
    </w:p>
    <w:p w14:paraId="68D8628F" w14:textId="77777777" w:rsidR="00E42892" w:rsidRPr="009B6D1C" w:rsidRDefault="00E42892" w:rsidP="009B6D1C">
      <w:pPr>
        <w:pStyle w:val="2"/>
        <w:rPr>
          <w:color w:val="000000" w:themeColor="text1"/>
        </w:rPr>
      </w:pPr>
      <w:r w:rsidRPr="009B6D1C">
        <w:rPr>
          <w:color w:val="000000" w:themeColor="text1"/>
        </w:rPr>
        <w:t>Authors’ contributions</w:t>
      </w:r>
    </w:p>
    <w:p w14:paraId="5049F7AB" w14:textId="77777777" w:rsidR="00E42892" w:rsidRPr="008A333B" w:rsidRDefault="00E42892" w:rsidP="00E42892">
      <w:pPr>
        <w:pStyle w:val="a3"/>
        <w:spacing w:line="273" w:lineRule="exact"/>
        <w:ind w:left="221"/>
        <w:jc w:val="both"/>
      </w:pPr>
      <w:r>
        <w:t>Author l</w:t>
      </w:r>
      <w:r w:rsidRPr="008A333B">
        <w:t>eaded the method application, experiment conduction and the result analysis.</w:t>
      </w:r>
      <w:r w:rsidRPr="008A333B">
        <w:rPr>
          <w:rFonts w:eastAsiaTheme="minorEastAsia"/>
          <w:lang w:eastAsia="zh-CN"/>
        </w:rPr>
        <w:t xml:space="preserve"> </w:t>
      </w:r>
      <w:r>
        <w:t xml:space="preserve">Author </w:t>
      </w:r>
      <w:r w:rsidRPr="008A333B">
        <w:t xml:space="preserve">participated in the data extraction and preprocessing. </w:t>
      </w:r>
      <w:r>
        <w:t xml:space="preserve">Author </w:t>
      </w:r>
      <w:r w:rsidRPr="008A333B">
        <w:t>participated in</w:t>
      </w:r>
      <w:r w:rsidRPr="008A333B">
        <w:rPr>
          <w:rFonts w:eastAsiaTheme="minorEastAsia" w:hint="eastAsia"/>
          <w:lang w:eastAsia="zh-CN"/>
        </w:rPr>
        <w:t xml:space="preserve"> the manuscript revision.</w:t>
      </w:r>
      <w:r w:rsidRPr="008A333B">
        <w:rPr>
          <w:rFonts w:eastAsiaTheme="minorEastAsia"/>
          <w:lang w:eastAsia="zh-CN"/>
        </w:rPr>
        <w:t xml:space="preserve"> </w:t>
      </w:r>
      <w:r>
        <w:t xml:space="preserve">Author </w:t>
      </w:r>
      <w:r w:rsidRPr="008A333B">
        <w:t xml:space="preserve">provided theoretical guidance and the revision of this paper. </w:t>
      </w:r>
    </w:p>
    <w:p w14:paraId="40AF2E4B" w14:textId="77777777" w:rsidR="00E42892" w:rsidRPr="008A333B" w:rsidRDefault="00E42892" w:rsidP="00E42892">
      <w:pPr>
        <w:pStyle w:val="2"/>
      </w:pPr>
    </w:p>
    <w:p w14:paraId="002395DB" w14:textId="77777777" w:rsidR="000F1BEF" w:rsidRPr="008A333B" w:rsidRDefault="000F1BEF" w:rsidP="000F1BEF">
      <w:pPr>
        <w:pStyle w:val="2"/>
      </w:pPr>
      <w:r w:rsidRPr="008A333B">
        <w:t>Funding</w:t>
      </w:r>
    </w:p>
    <w:p w14:paraId="7038928D" w14:textId="0FE06E38" w:rsidR="000F1BEF" w:rsidRPr="008A333B" w:rsidRDefault="000F1BEF" w:rsidP="000F1BEF">
      <w:pPr>
        <w:pStyle w:val="a3"/>
        <w:spacing w:line="273" w:lineRule="exact"/>
        <w:ind w:left="220"/>
        <w:jc w:val="both"/>
      </w:pPr>
      <w:r>
        <w:t>T</w:t>
      </w:r>
      <w:r w:rsidRPr="008A333B">
        <w:t xml:space="preserve">he </w:t>
      </w:r>
      <w:r>
        <w:t>publication of this paper is funded by</w:t>
      </w:r>
      <w:r w:rsidRPr="008A333B">
        <w:t xml:space="preserve"> grants from National Natural Science Foundation of China (No.</w:t>
      </w:r>
      <w:r>
        <w:t xml:space="preserve"> XXX</w:t>
      </w:r>
      <w:r w:rsidRPr="008A333B">
        <w:t>)</w:t>
      </w:r>
      <w:r>
        <w:t>.</w:t>
      </w:r>
    </w:p>
    <w:p w14:paraId="455B1A91" w14:textId="77777777" w:rsidR="000F1BEF" w:rsidRPr="008A333B" w:rsidRDefault="000F1BEF" w:rsidP="000F1BEF">
      <w:pPr>
        <w:pStyle w:val="a3"/>
        <w:spacing w:before="6"/>
      </w:pPr>
    </w:p>
    <w:p w14:paraId="00662160" w14:textId="3D2E8E5E" w:rsidR="00C24418" w:rsidRDefault="00C24418" w:rsidP="00C24418">
      <w:pPr>
        <w:pStyle w:val="2"/>
        <w:rPr>
          <w:color w:val="000000" w:themeColor="text1"/>
        </w:rPr>
      </w:pPr>
      <w:r>
        <w:rPr>
          <w:color w:val="000000" w:themeColor="text1"/>
        </w:rPr>
        <w:t>Availability of data and material</w:t>
      </w:r>
    </w:p>
    <w:p w14:paraId="18C3E0DB" w14:textId="77777777" w:rsidR="00833C1C" w:rsidRPr="008A333B" w:rsidRDefault="00833C1C" w:rsidP="00833C1C">
      <w:pPr>
        <w:pStyle w:val="a3"/>
        <w:spacing w:line="273" w:lineRule="exact"/>
        <w:ind w:left="221"/>
        <w:jc w:val="both"/>
      </w:pPr>
      <w:r w:rsidRPr="008A333B">
        <w:t>The datasets used and analyzed during the current study are available from</w:t>
      </w:r>
      <w:r w:rsidRPr="008A333B">
        <w:rPr>
          <w:rFonts w:hint="eastAsia"/>
        </w:rPr>
        <w:t xml:space="preserve"> </w:t>
      </w:r>
      <w:r w:rsidRPr="008A333B">
        <w:t>the first author upon reasonable requests.</w:t>
      </w:r>
      <w:r>
        <w:t xml:space="preserve"> / The dataset is publically available via XXX.</w:t>
      </w:r>
    </w:p>
    <w:p w14:paraId="7D51489B" w14:textId="77777777" w:rsidR="005C45C5" w:rsidRDefault="005C45C5" w:rsidP="00C24418">
      <w:pPr>
        <w:pStyle w:val="a3"/>
        <w:spacing w:line="273" w:lineRule="exact"/>
        <w:ind w:left="220"/>
        <w:rPr>
          <w:color w:val="000000" w:themeColor="text1"/>
        </w:rPr>
      </w:pPr>
    </w:p>
    <w:p w14:paraId="2134592D" w14:textId="77777777" w:rsidR="005C45C5" w:rsidRPr="008A333B" w:rsidRDefault="005C45C5" w:rsidP="005C45C5">
      <w:pPr>
        <w:pStyle w:val="1"/>
        <w:spacing w:before="0"/>
        <w:rPr>
          <w:rFonts w:ascii="Times New Roman"/>
        </w:rPr>
      </w:pPr>
      <w:r w:rsidRPr="008A333B">
        <w:rPr>
          <w:rFonts w:ascii="Times New Roman"/>
        </w:rPr>
        <w:t>Declarations</w:t>
      </w:r>
    </w:p>
    <w:p w14:paraId="455BEC53" w14:textId="77777777" w:rsidR="005C45C5" w:rsidRDefault="005C45C5">
      <w:pPr>
        <w:pStyle w:val="2"/>
      </w:pPr>
    </w:p>
    <w:p w14:paraId="08D366A9" w14:textId="1E768F15" w:rsidR="00072E6D" w:rsidRPr="008A333B" w:rsidRDefault="001817B0">
      <w:pPr>
        <w:pStyle w:val="2"/>
      </w:pPr>
      <w:r w:rsidRPr="008A333B">
        <w:t>Ethics approval and consent to participate</w:t>
      </w:r>
    </w:p>
    <w:p w14:paraId="3116147F" w14:textId="3F666062" w:rsidR="00072E6D" w:rsidRPr="008A333B" w:rsidRDefault="001817B0">
      <w:pPr>
        <w:pStyle w:val="a3"/>
        <w:spacing w:line="273" w:lineRule="exact"/>
        <w:ind w:left="220"/>
      </w:pPr>
      <w:r w:rsidRPr="008A333B">
        <w:t>Not applicable</w:t>
      </w:r>
      <w:r w:rsidR="008D3130" w:rsidRPr="008A333B">
        <w:t>.</w:t>
      </w:r>
    </w:p>
    <w:p w14:paraId="371D2155" w14:textId="77777777" w:rsidR="00072E6D" w:rsidRPr="008A333B" w:rsidRDefault="00072E6D">
      <w:pPr>
        <w:pStyle w:val="a3"/>
        <w:spacing w:before="6"/>
      </w:pPr>
    </w:p>
    <w:p w14:paraId="73948182" w14:textId="77777777" w:rsidR="00072E6D" w:rsidRPr="008A333B" w:rsidRDefault="001817B0">
      <w:pPr>
        <w:pStyle w:val="2"/>
      </w:pPr>
      <w:r w:rsidRPr="008A333B">
        <w:t>Consent for publication</w:t>
      </w:r>
    </w:p>
    <w:p w14:paraId="23394AF2" w14:textId="558C6DB6" w:rsidR="00072E6D" w:rsidRPr="008A333B" w:rsidRDefault="001817B0">
      <w:pPr>
        <w:pStyle w:val="a3"/>
        <w:spacing w:line="273" w:lineRule="exact"/>
        <w:ind w:left="220"/>
      </w:pPr>
      <w:r w:rsidRPr="008A333B">
        <w:t>Not applicable</w:t>
      </w:r>
      <w:r w:rsidR="008D3130" w:rsidRPr="008A333B">
        <w:t>.</w:t>
      </w:r>
    </w:p>
    <w:p w14:paraId="67FCDCFC" w14:textId="77777777" w:rsidR="00072E6D" w:rsidRPr="008A333B" w:rsidRDefault="00072E6D" w:rsidP="00C274B8">
      <w:pPr>
        <w:pStyle w:val="2"/>
      </w:pPr>
    </w:p>
    <w:p w14:paraId="3DE1670D" w14:textId="77777777" w:rsidR="00072E6D" w:rsidRPr="008A333B" w:rsidRDefault="001817B0">
      <w:pPr>
        <w:pStyle w:val="2"/>
      </w:pPr>
      <w:bookmarkStart w:id="22" w:name="_GoBack"/>
      <w:bookmarkEnd w:id="22"/>
      <w:r w:rsidRPr="008A333B">
        <w:t>Competing interests</w:t>
      </w:r>
    </w:p>
    <w:p w14:paraId="6EE4EE51" w14:textId="406A0E60" w:rsidR="004D1706" w:rsidRPr="008A333B" w:rsidRDefault="00B21941">
      <w:pPr>
        <w:pStyle w:val="a3"/>
        <w:spacing w:line="273" w:lineRule="exact"/>
        <w:ind w:left="220"/>
      </w:pPr>
      <w:r w:rsidRPr="008A333B">
        <w:t>The authors declare that they have no competing interests</w:t>
      </w:r>
      <w:r w:rsidR="00C374E0" w:rsidRPr="008A333B">
        <w:t>.</w:t>
      </w:r>
    </w:p>
    <w:p w14:paraId="78FD8A6C" w14:textId="77777777" w:rsidR="00072E6D" w:rsidRPr="008A333B" w:rsidRDefault="00072E6D">
      <w:pPr>
        <w:pStyle w:val="a3"/>
        <w:spacing w:before="6"/>
      </w:pPr>
    </w:p>
    <w:p w14:paraId="1F733C38" w14:textId="3D32047B" w:rsidR="000712E4" w:rsidRPr="008A333B" w:rsidRDefault="001817B0" w:rsidP="00E736E2">
      <w:pPr>
        <w:pStyle w:val="2"/>
      </w:pPr>
      <w:bookmarkStart w:id="23" w:name="OLE_LINK240"/>
      <w:bookmarkStart w:id="24" w:name="OLE_LINK241"/>
      <w:r w:rsidRPr="008A333B">
        <w:t>References</w:t>
      </w:r>
      <w:bookmarkStart w:id="25" w:name="_Hlk494360871"/>
    </w:p>
    <w:p w14:paraId="7E8AA125" w14:textId="77777777"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r w:rsidRPr="00942E5E">
        <w:rPr>
          <w:color w:val="222222"/>
          <w:sz w:val="24"/>
          <w:szCs w:val="24"/>
          <w:shd w:val="clear" w:color="auto" w:fill="FFFFFF"/>
        </w:rPr>
        <w:t xml:space="preserve">Baker L, Wagner TH, Singer S, </w:t>
      </w:r>
      <w:proofErr w:type="spellStart"/>
      <w:r w:rsidRPr="00942E5E">
        <w:rPr>
          <w:color w:val="222222"/>
          <w:sz w:val="24"/>
          <w:szCs w:val="24"/>
          <w:shd w:val="clear" w:color="auto" w:fill="FFFFFF"/>
        </w:rPr>
        <w:t>Bundorf</w:t>
      </w:r>
      <w:proofErr w:type="spellEnd"/>
      <w:r w:rsidRPr="00942E5E">
        <w:rPr>
          <w:color w:val="222222"/>
          <w:sz w:val="24"/>
          <w:szCs w:val="24"/>
          <w:shd w:val="clear" w:color="auto" w:fill="FFFFFF"/>
        </w:rPr>
        <w:t xml:space="preserve"> MK. Use of the Internet and E-mail for Health Care Information: Results from a National Survey. </w:t>
      </w:r>
      <w:r w:rsidRPr="00942E5E">
        <w:rPr>
          <w:i/>
          <w:color w:val="222222"/>
          <w:sz w:val="24"/>
          <w:szCs w:val="24"/>
          <w:shd w:val="clear" w:color="auto" w:fill="FFFFFF"/>
        </w:rPr>
        <w:t>JAMA</w:t>
      </w:r>
      <w:r w:rsidRPr="00942E5E">
        <w:rPr>
          <w:color w:val="222222"/>
          <w:sz w:val="24"/>
          <w:szCs w:val="24"/>
          <w:shd w:val="clear" w:color="auto" w:fill="FFFFFF"/>
        </w:rPr>
        <w:t>. 2003; 289(18): 2400-2406.</w:t>
      </w:r>
    </w:p>
    <w:p w14:paraId="27550C04" w14:textId="6C53A813"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r w:rsidRPr="00942E5E">
        <w:rPr>
          <w:color w:val="222222"/>
          <w:sz w:val="24"/>
          <w:szCs w:val="24"/>
          <w:shd w:val="clear" w:color="auto" w:fill="FFFFFF"/>
        </w:rPr>
        <w:t xml:space="preserve">Oh KM, Jun JM, Zhao XQ, Kreps GL, Lee EE. Cancer Information Seeking Behaviors of Korean American Women: A Mixed-Methods Study Using Surveys and Focus Group Interviews. </w:t>
      </w:r>
      <w:r w:rsidRPr="00942E5E">
        <w:rPr>
          <w:i/>
          <w:color w:val="222222"/>
          <w:sz w:val="24"/>
          <w:szCs w:val="24"/>
          <w:shd w:val="clear" w:color="auto" w:fill="FFFFFF"/>
        </w:rPr>
        <w:t xml:space="preserve">Journal of </w:t>
      </w:r>
      <w:r w:rsidR="00351382" w:rsidRPr="00942E5E">
        <w:rPr>
          <w:i/>
          <w:color w:val="222222"/>
          <w:sz w:val="24"/>
          <w:szCs w:val="24"/>
          <w:shd w:val="clear" w:color="auto" w:fill="FFFFFF"/>
        </w:rPr>
        <w:t>Health Communication</w:t>
      </w:r>
      <w:r w:rsidRPr="00942E5E">
        <w:rPr>
          <w:color w:val="222222"/>
          <w:sz w:val="24"/>
          <w:szCs w:val="24"/>
          <w:shd w:val="clear" w:color="auto" w:fill="FFFFFF"/>
        </w:rPr>
        <w:t>. 2015; 20(10): 1143-1154.</w:t>
      </w:r>
    </w:p>
    <w:p w14:paraId="04BACDCC" w14:textId="720A82A0"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r w:rsidRPr="00942E5E">
        <w:rPr>
          <w:color w:val="222222"/>
          <w:sz w:val="24"/>
          <w:szCs w:val="24"/>
          <w:shd w:val="clear" w:color="auto" w:fill="FFFFFF"/>
        </w:rPr>
        <w:t xml:space="preserve">Lee SY, Hawkins R. Why Do Patients Seek an Alternative Channel? The Effects of Unmet Needs on Patients' Health-Related Internet Use. </w:t>
      </w:r>
      <w:r w:rsidRPr="00942E5E">
        <w:rPr>
          <w:i/>
          <w:color w:val="222222"/>
          <w:sz w:val="24"/>
          <w:szCs w:val="24"/>
          <w:shd w:val="clear" w:color="auto" w:fill="FFFFFF"/>
        </w:rPr>
        <w:t xml:space="preserve">Journal of </w:t>
      </w:r>
      <w:r w:rsidR="00351382" w:rsidRPr="00942E5E">
        <w:rPr>
          <w:i/>
          <w:color w:val="222222"/>
          <w:sz w:val="24"/>
          <w:szCs w:val="24"/>
          <w:shd w:val="clear" w:color="auto" w:fill="FFFFFF"/>
        </w:rPr>
        <w:t>Health Communication</w:t>
      </w:r>
      <w:r w:rsidRPr="00942E5E">
        <w:rPr>
          <w:color w:val="222222"/>
          <w:sz w:val="24"/>
          <w:szCs w:val="24"/>
          <w:shd w:val="clear" w:color="auto" w:fill="FFFFFF"/>
        </w:rPr>
        <w:t>. 2010; 15(2): 152-166.</w:t>
      </w:r>
    </w:p>
    <w:p w14:paraId="0D75C482" w14:textId="77777777"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r w:rsidRPr="00942E5E">
        <w:rPr>
          <w:color w:val="222222"/>
          <w:sz w:val="24"/>
          <w:szCs w:val="24"/>
          <w:shd w:val="clear" w:color="auto" w:fill="FFFFFF"/>
        </w:rPr>
        <w:t>Fox S, Purcell K. Chronic Disease and the Internet. Pew Internet &amp; American Life Project Washington, DC, 2010.</w:t>
      </w:r>
    </w:p>
    <w:p w14:paraId="7A0067F2" w14:textId="77777777"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proofErr w:type="spellStart"/>
      <w:r w:rsidRPr="00942E5E">
        <w:rPr>
          <w:color w:val="222222"/>
          <w:sz w:val="24"/>
          <w:szCs w:val="24"/>
          <w:shd w:val="clear" w:color="auto" w:fill="FFFFFF"/>
        </w:rPr>
        <w:t>Lavrač</w:t>
      </w:r>
      <w:proofErr w:type="spellEnd"/>
      <w:r w:rsidRPr="00942E5E">
        <w:rPr>
          <w:color w:val="222222"/>
          <w:sz w:val="24"/>
          <w:szCs w:val="24"/>
          <w:shd w:val="clear" w:color="auto" w:fill="FFFFFF"/>
        </w:rPr>
        <w:t xml:space="preserve"> N, </w:t>
      </w:r>
      <w:proofErr w:type="spellStart"/>
      <w:r w:rsidRPr="00942E5E">
        <w:rPr>
          <w:color w:val="222222"/>
          <w:sz w:val="24"/>
          <w:szCs w:val="24"/>
          <w:shd w:val="clear" w:color="auto" w:fill="FFFFFF"/>
        </w:rPr>
        <w:t>Keravnou</w:t>
      </w:r>
      <w:proofErr w:type="spellEnd"/>
      <w:r w:rsidRPr="00942E5E">
        <w:rPr>
          <w:color w:val="222222"/>
          <w:sz w:val="24"/>
          <w:szCs w:val="24"/>
          <w:shd w:val="clear" w:color="auto" w:fill="FFFFFF"/>
        </w:rPr>
        <w:t xml:space="preserve"> ET, </w:t>
      </w:r>
      <w:proofErr w:type="spellStart"/>
      <w:r w:rsidRPr="00942E5E">
        <w:rPr>
          <w:color w:val="222222"/>
          <w:sz w:val="24"/>
          <w:szCs w:val="24"/>
          <w:shd w:val="clear" w:color="auto" w:fill="FFFFFF"/>
        </w:rPr>
        <w:t>Zupan</w:t>
      </w:r>
      <w:proofErr w:type="spellEnd"/>
      <w:r w:rsidRPr="00942E5E">
        <w:rPr>
          <w:color w:val="222222"/>
          <w:sz w:val="24"/>
          <w:szCs w:val="24"/>
          <w:shd w:val="clear" w:color="auto" w:fill="FFFFFF"/>
        </w:rPr>
        <w:t xml:space="preserve"> B. Intelligent Data Analysis in Medicine and Pharmacology: An Overview. In: </w:t>
      </w:r>
      <w:proofErr w:type="spellStart"/>
      <w:r w:rsidRPr="00942E5E">
        <w:rPr>
          <w:color w:val="222222"/>
          <w:sz w:val="24"/>
          <w:szCs w:val="24"/>
          <w:shd w:val="clear" w:color="auto" w:fill="FFFFFF"/>
        </w:rPr>
        <w:t>Lavrač</w:t>
      </w:r>
      <w:proofErr w:type="spellEnd"/>
      <w:r w:rsidRPr="00942E5E">
        <w:rPr>
          <w:color w:val="222222"/>
          <w:sz w:val="24"/>
          <w:szCs w:val="24"/>
          <w:shd w:val="clear" w:color="auto" w:fill="FFFFFF"/>
        </w:rPr>
        <w:t xml:space="preserve"> N, </w:t>
      </w:r>
      <w:proofErr w:type="spellStart"/>
      <w:r w:rsidRPr="00942E5E">
        <w:rPr>
          <w:color w:val="222222"/>
          <w:sz w:val="24"/>
          <w:szCs w:val="24"/>
          <w:shd w:val="clear" w:color="auto" w:fill="FFFFFF"/>
        </w:rPr>
        <w:t>Keravnou</w:t>
      </w:r>
      <w:proofErr w:type="spellEnd"/>
      <w:r w:rsidRPr="00942E5E">
        <w:rPr>
          <w:color w:val="222222"/>
          <w:sz w:val="24"/>
          <w:szCs w:val="24"/>
          <w:shd w:val="clear" w:color="auto" w:fill="FFFFFF"/>
        </w:rPr>
        <w:t xml:space="preserve"> ET and </w:t>
      </w:r>
      <w:proofErr w:type="spellStart"/>
      <w:r w:rsidRPr="00942E5E">
        <w:rPr>
          <w:color w:val="222222"/>
          <w:sz w:val="24"/>
          <w:szCs w:val="24"/>
          <w:shd w:val="clear" w:color="auto" w:fill="FFFFFF"/>
        </w:rPr>
        <w:t>Zupan</w:t>
      </w:r>
      <w:proofErr w:type="spellEnd"/>
      <w:r w:rsidRPr="00942E5E">
        <w:rPr>
          <w:color w:val="222222"/>
          <w:sz w:val="24"/>
          <w:szCs w:val="24"/>
          <w:shd w:val="clear" w:color="auto" w:fill="FFFFFF"/>
        </w:rPr>
        <w:t xml:space="preserve"> B, (</w:t>
      </w:r>
      <w:proofErr w:type="gramStart"/>
      <w:r w:rsidRPr="00942E5E">
        <w:rPr>
          <w:color w:val="222222"/>
          <w:sz w:val="24"/>
          <w:szCs w:val="24"/>
          <w:shd w:val="clear" w:color="auto" w:fill="FFFFFF"/>
        </w:rPr>
        <w:t>eds</w:t>
      </w:r>
      <w:proofErr w:type="gramEnd"/>
      <w:r w:rsidRPr="00942E5E">
        <w:rPr>
          <w:color w:val="222222"/>
          <w:sz w:val="24"/>
          <w:szCs w:val="24"/>
          <w:shd w:val="clear" w:color="auto" w:fill="FFFFFF"/>
        </w:rPr>
        <w:t>.). Intelligent Data Analysis in Medicine and Pharmacology. Boston, MA: Springer US, 1997, pp. 1-13.</w:t>
      </w:r>
    </w:p>
    <w:p w14:paraId="7CA09C02" w14:textId="77777777"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proofErr w:type="spellStart"/>
      <w:r w:rsidRPr="00942E5E">
        <w:rPr>
          <w:color w:val="222222"/>
          <w:sz w:val="24"/>
          <w:szCs w:val="24"/>
          <w:shd w:val="clear" w:color="auto" w:fill="FFFFFF"/>
        </w:rPr>
        <w:t>Sinnenberg</w:t>
      </w:r>
      <w:proofErr w:type="spellEnd"/>
      <w:r w:rsidRPr="00942E5E">
        <w:rPr>
          <w:color w:val="222222"/>
          <w:sz w:val="24"/>
          <w:szCs w:val="24"/>
          <w:shd w:val="clear" w:color="auto" w:fill="FFFFFF"/>
        </w:rPr>
        <w:t xml:space="preserve"> L, </w:t>
      </w:r>
      <w:proofErr w:type="spellStart"/>
      <w:r w:rsidRPr="00942E5E">
        <w:rPr>
          <w:color w:val="222222"/>
          <w:sz w:val="24"/>
          <w:szCs w:val="24"/>
          <w:shd w:val="clear" w:color="auto" w:fill="FFFFFF"/>
        </w:rPr>
        <w:t>DiSilvestro</w:t>
      </w:r>
      <w:proofErr w:type="spellEnd"/>
      <w:r w:rsidRPr="00942E5E">
        <w:rPr>
          <w:color w:val="222222"/>
          <w:sz w:val="24"/>
          <w:szCs w:val="24"/>
          <w:shd w:val="clear" w:color="auto" w:fill="FFFFFF"/>
        </w:rPr>
        <w:t xml:space="preserve"> CL, </w:t>
      </w:r>
      <w:proofErr w:type="spellStart"/>
      <w:r w:rsidRPr="00942E5E">
        <w:rPr>
          <w:color w:val="222222"/>
          <w:sz w:val="24"/>
          <w:szCs w:val="24"/>
          <w:shd w:val="clear" w:color="auto" w:fill="FFFFFF"/>
        </w:rPr>
        <w:t>Mancheno</w:t>
      </w:r>
      <w:proofErr w:type="spellEnd"/>
      <w:r w:rsidRPr="00942E5E">
        <w:rPr>
          <w:color w:val="222222"/>
          <w:sz w:val="24"/>
          <w:szCs w:val="24"/>
          <w:shd w:val="clear" w:color="auto" w:fill="FFFFFF"/>
        </w:rPr>
        <w:t xml:space="preserve"> C, Dailey K, Tufts C, </w:t>
      </w:r>
      <w:proofErr w:type="spellStart"/>
      <w:r w:rsidRPr="00942E5E">
        <w:rPr>
          <w:color w:val="222222"/>
          <w:sz w:val="24"/>
          <w:szCs w:val="24"/>
          <w:shd w:val="clear" w:color="auto" w:fill="FFFFFF"/>
        </w:rPr>
        <w:t>Buttenheim</w:t>
      </w:r>
      <w:proofErr w:type="spellEnd"/>
      <w:r w:rsidRPr="00942E5E">
        <w:rPr>
          <w:color w:val="222222"/>
          <w:sz w:val="24"/>
          <w:szCs w:val="24"/>
          <w:shd w:val="clear" w:color="auto" w:fill="FFFFFF"/>
        </w:rPr>
        <w:t xml:space="preserve"> AM, et al. Twitter as a Potential Data Source for Cardiovascular Disease Research. </w:t>
      </w:r>
      <w:r w:rsidRPr="00942E5E">
        <w:rPr>
          <w:i/>
          <w:color w:val="222222"/>
          <w:sz w:val="24"/>
          <w:szCs w:val="24"/>
          <w:shd w:val="clear" w:color="auto" w:fill="FFFFFF"/>
        </w:rPr>
        <w:t>JAMA Cardiology</w:t>
      </w:r>
      <w:r w:rsidRPr="00942E5E">
        <w:rPr>
          <w:color w:val="222222"/>
          <w:sz w:val="24"/>
          <w:szCs w:val="24"/>
          <w:shd w:val="clear" w:color="auto" w:fill="FFFFFF"/>
        </w:rPr>
        <w:t>. 2016; 1(9): 1032-1036.</w:t>
      </w:r>
    </w:p>
    <w:p w14:paraId="00F2DD4E" w14:textId="265A83E9" w:rsidR="00DF372F" w:rsidRPr="00942E5E" w:rsidRDefault="00D41A66" w:rsidP="00A115D6">
      <w:pPr>
        <w:pStyle w:val="AMIAReference"/>
        <w:numPr>
          <w:ilvl w:val="0"/>
          <w:numId w:val="12"/>
        </w:numPr>
        <w:overflowPunct w:val="0"/>
        <w:adjustRightInd w:val="0"/>
        <w:spacing w:line="240" w:lineRule="atLeast"/>
        <w:ind w:leftChars="100" w:left="640"/>
        <w:jc w:val="both"/>
        <w:textAlignment w:val="baseline"/>
        <w:rPr>
          <w:color w:val="000000" w:themeColor="text1"/>
          <w:sz w:val="18"/>
          <w:szCs w:val="18"/>
        </w:rPr>
      </w:pPr>
      <w:r w:rsidRPr="00942E5E">
        <w:rPr>
          <w:color w:val="222222"/>
          <w:sz w:val="24"/>
          <w:szCs w:val="24"/>
          <w:shd w:val="clear" w:color="auto" w:fill="FFFFFF"/>
        </w:rPr>
        <w:t xml:space="preserve">Ireland ME, Schwartz HA, Chen QJ, </w:t>
      </w:r>
      <w:proofErr w:type="spellStart"/>
      <w:r w:rsidRPr="00942E5E">
        <w:rPr>
          <w:color w:val="222222"/>
          <w:sz w:val="24"/>
          <w:szCs w:val="24"/>
          <w:shd w:val="clear" w:color="auto" w:fill="FFFFFF"/>
        </w:rPr>
        <w:t>Ungar</w:t>
      </w:r>
      <w:proofErr w:type="spellEnd"/>
      <w:r w:rsidRPr="00942E5E">
        <w:rPr>
          <w:color w:val="222222"/>
          <w:sz w:val="24"/>
          <w:szCs w:val="24"/>
          <w:shd w:val="clear" w:color="auto" w:fill="FFFFFF"/>
        </w:rPr>
        <w:t xml:space="preserve"> LH, </w:t>
      </w:r>
      <w:proofErr w:type="spellStart"/>
      <w:r w:rsidRPr="00942E5E">
        <w:rPr>
          <w:color w:val="222222"/>
          <w:sz w:val="24"/>
          <w:szCs w:val="24"/>
          <w:shd w:val="clear" w:color="auto" w:fill="FFFFFF"/>
        </w:rPr>
        <w:t>Albarracn</w:t>
      </w:r>
      <w:proofErr w:type="spellEnd"/>
      <w:r w:rsidRPr="00942E5E">
        <w:rPr>
          <w:color w:val="222222"/>
          <w:sz w:val="24"/>
          <w:szCs w:val="24"/>
          <w:shd w:val="clear" w:color="auto" w:fill="FFFFFF"/>
        </w:rPr>
        <w:t xml:space="preserve"> D. Future-Oriented Tweets Predict Lower County-Level HIV Prevalence in the United States. </w:t>
      </w:r>
      <w:r w:rsidRPr="00942E5E">
        <w:rPr>
          <w:i/>
          <w:color w:val="222222"/>
          <w:sz w:val="24"/>
          <w:szCs w:val="24"/>
          <w:shd w:val="clear" w:color="auto" w:fill="FFFFFF"/>
        </w:rPr>
        <w:t>Health Psychology</w:t>
      </w:r>
      <w:r w:rsidRPr="00942E5E">
        <w:rPr>
          <w:color w:val="222222"/>
          <w:sz w:val="24"/>
          <w:szCs w:val="24"/>
          <w:shd w:val="clear" w:color="auto" w:fill="FFFFFF"/>
        </w:rPr>
        <w:t>. 2015; 34(S): 1252-1260.</w:t>
      </w:r>
      <w:bookmarkStart w:id="26" w:name="Figures"/>
      <w:bookmarkEnd w:id="23"/>
      <w:bookmarkEnd w:id="24"/>
      <w:bookmarkEnd w:id="25"/>
      <w:bookmarkEnd w:id="26"/>
    </w:p>
    <w:sectPr w:rsidR="00DF372F" w:rsidRPr="00942E5E">
      <w:pgSz w:w="11910" w:h="16840"/>
      <w:pgMar w:top="1660" w:right="1580" w:bottom="1240" w:left="1580" w:header="71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1C2B" w14:textId="77777777" w:rsidR="00E268DD" w:rsidRDefault="00E268DD">
      <w:r>
        <w:separator/>
      </w:r>
    </w:p>
  </w:endnote>
  <w:endnote w:type="continuationSeparator" w:id="0">
    <w:p w14:paraId="13A00712" w14:textId="77777777" w:rsidR="00E268DD" w:rsidRDefault="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23CA" w14:textId="4044111C" w:rsidR="00E84BDB" w:rsidRDefault="00E84BDB">
    <w:pPr>
      <w:pStyle w:val="a3"/>
      <w:spacing w:line="14" w:lineRule="auto"/>
      <w:rPr>
        <w:sz w:val="20"/>
      </w:rPr>
    </w:pPr>
    <w:r>
      <w:rPr>
        <w:noProof/>
        <w:lang w:eastAsia="zh-CN"/>
      </w:rPr>
      <mc:AlternateContent>
        <mc:Choice Requires="wps">
          <w:drawing>
            <wp:anchor distT="0" distB="0" distL="114300" distR="114300" simplePos="0" relativeHeight="503308832" behindDoc="1" locked="0" layoutInCell="1" allowOverlap="1" wp14:anchorId="0AE6D4C3" wp14:editId="10FC75E8">
              <wp:simplePos x="0" y="0"/>
              <wp:positionH relativeFrom="page">
                <wp:posOffset>3640455</wp:posOffset>
              </wp:positionH>
              <wp:positionV relativeFrom="page">
                <wp:posOffset>9881235</wp:posOffset>
              </wp:positionV>
              <wp:extent cx="279400" cy="194310"/>
              <wp:effectExtent l="1905" t="381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7B73" w14:textId="36BC4FFC" w:rsidR="00E84BDB" w:rsidRDefault="00E84BDB">
                          <w:pPr>
                            <w:pStyle w:val="a3"/>
                            <w:spacing w:before="10"/>
                            <w:ind w:left="20"/>
                          </w:pPr>
                          <w:r>
                            <w:t xml:space="preserve">- </w:t>
                          </w:r>
                          <w:r>
                            <w:fldChar w:fldCharType="begin"/>
                          </w:r>
                          <w:r>
                            <w:instrText xml:space="preserve"> PAGE </w:instrText>
                          </w:r>
                          <w:r>
                            <w:fldChar w:fldCharType="separate"/>
                          </w:r>
                          <w:r w:rsidR="00A4607B">
                            <w:rPr>
                              <w:noProof/>
                            </w:rPr>
                            <w:t>4</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6D4C3" id="_x0000_t202" coordsize="21600,21600" o:spt="202" path="m,l,21600r21600,l21600,xe">
              <v:stroke joinstyle="miter"/>
              <v:path gradientshapeok="t" o:connecttype="rect"/>
            </v:shapetype>
            <v:shape id="Text Box 1" o:spid="_x0000_s1026" type="#_x0000_t202" style="position:absolute;margin-left:286.65pt;margin-top:778.05pt;width:22pt;height:15.3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zEqw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hN5hJGgLLXpgg0G3ckChrU7f6QSc7jtwMwMcW0/LVHd3sviqkZDrmoodu1FK9jWjJWTnXvonT0cc&#10;bUG2/QdZQhi6N9IBDZVqLSAUAwE6dOnx2BmbSgGH0SImAdwUcBXG5DJ0nfNpMj3ulDbvmGyRNVKs&#10;oPEOnB7utAEa4Dq52FhC5rxpXPMbcXYAjuMJhIan9s4m4Xr5Iw7izXKzJB6J5huPBFnm3eRr4s3z&#10;cDHLLrP1Ogt/2rghSWpelkzYMJOuQvJnfXtS+KiIo7K0bHhp4WxKWu2260ahAwVd5+6zzYLkT9z8&#10;8zTcNXB5QSmMSHAbxV4+Xy48kpOZFy+CpReE8W08D0hMsvyc0h0X7N8poT7F8SyajVr6LbfAfa+5&#10;0aTlBiZHw9sUL49ONLEK3IjStdZQ3oz2SSls+s+lgIpNjXZ6tRIdxWqG7QAoVsRbWT6CcpUEZYEI&#10;YdyBUUv1HaMeRkeK9bc9VQyj5r0A9ds5MxlqMraTQUUBT1NsMBrNtRnn0b5TfFcD8vh/CXkDf0jF&#10;nXqfs4DU7QbGgSPxNLrsvDndO6/nAbv6BQAA//8DAFBLAwQUAAYACAAAACEAtn3uU+EAAAANAQAA&#10;DwAAAGRycy9kb3ducmV2LnhtbEyPwU7DMBBE70j8g7WVuFEnVElKGqeqEJyQEGk4cHRiN7Ear0Ps&#10;tuHv2Z7KcWeeZmeK7WwHdtaTNw4FxMsImMbWKYOdgK/67XENzAeJSg4OtYBf7WFb3t8VMlfugpU+&#10;70PHKAR9LgX0IYw5577ttZV+6UaN5B3cZGWgc+q4muSFwu3An6Io5VYapA+9HPVLr9vj/mQF7L6x&#10;ejU/H81ndahMXT9H+J4ehXhYzLsNsKDncIPhWp+qQ0mdGndC5dkgIMlWK0LJSJI0BkZIGmckNVdp&#10;nWbAy4L/X1H+AQAA//8DAFBLAQItABQABgAIAAAAIQC2gziS/gAAAOEBAAATAAAAAAAAAAAAAAAA&#10;AAAAAABbQ29udGVudF9UeXBlc10ueG1sUEsBAi0AFAAGAAgAAAAhADj9If/WAAAAlAEAAAsAAAAA&#10;AAAAAAAAAAAALwEAAF9yZWxzLy5yZWxzUEsBAi0AFAAGAAgAAAAhAExL3MSrAgAAqAUAAA4AAAAA&#10;AAAAAAAAAAAALgIAAGRycy9lMm9Eb2MueG1sUEsBAi0AFAAGAAgAAAAhALZ97lPhAAAADQEAAA8A&#10;AAAAAAAAAAAAAAAABQUAAGRycy9kb3ducmV2LnhtbFBLBQYAAAAABAAEAPMAAAATBgAAAAA=&#10;" filled="f" stroked="f">
              <v:textbox inset="0,0,0,0">
                <w:txbxContent>
                  <w:p w14:paraId="503E7B73" w14:textId="36BC4FFC" w:rsidR="00E84BDB" w:rsidRDefault="00E84BDB">
                    <w:pPr>
                      <w:pStyle w:val="a3"/>
                      <w:spacing w:before="10"/>
                      <w:ind w:left="20"/>
                    </w:pPr>
                    <w:r>
                      <w:t xml:space="preserve">- </w:t>
                    </w:r>
                    <w:r>
                      <w:fldChar w:fldCharType="begin"/>
                    </w:r>
                    <w:r>
                      <w:instrText xml:space="preserve"> PAGE </w:instrText>
                    </w:r>
                    <w:r>
                      <w:fldChar w:fldCharType="separate"/>
                    </w:r>
                    <w:r w:rsidR="00A4607B">
                      <w:rPr>
                        <w:noProof/>
                      </w:rPr>
                      <w:t>4</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3632" w14:textId="77777777" w:rsidR="00E268DD" w:rsidRDefault="00E268DD">
      <w:r>
        <w:separator/>
      </w:r>
    </w:p>
  </w:footnote>
  <w:footnote w:type="continuationSeparator" w:id="0">
    <w:p w14:paraId="4783CF4F" w14:textId="77777777" w:rsidR="00E268DD" w:rsidRDefault="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E14C" w14:textId="1C95DBA9" w:rsidR="00E84BDB" w:rsidRDefault="00E84BDB">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915"/>
    <w:multiLevelType w:val="hybridMultilevel"/>
    <w:tmpl w:val="452C1808"/>
    <w:lvl w:ilvl="0" w:tplc="0409000F">
      <w:start w:val="1"/>
      <w:numFmt w:val="decimal"/>
      <w:lvlText w:val="%1."/>
      <w:lvlJc w:val="left"/>
      <w:pPr>
        <w:ind w:left="5807" w:hanging="420"/>
      </w:pPr>
    </w:lvl>
    <w:lvl w:ilvl="1" w:tplc="04090019" w:tentative="1">
      <w:start w:val="1"/>
      <w:numFmt w:val="lowerLetter"/>
      <w:lvlText w:val="%2)"/>
      <w:lvlJc w:val="left"/>
      <w:pPr>
        <w:ind w:left="6227" w:hanging="420"/>
      </w:pPr>
    </w:lvl>
    <w:lvl w:ilvl="2" w:tplc="0409001B" w:tentative="1">
      <w:start w:val="1"/>
      <w:numFmt w:val="lowerRoman"/>
      <w:lvlText w:val="%3."/>
      <w:lvlJc w:val="right"/>
      <w:pPr>
        <w:ind w:left="6647" w:hanging="420"/>
      </w:pPr>
    </w:lvl>
    <w:lvl w:ilvl="3" w:tplc="0409000F" w:tentative="1">
      <w:start w:val="1"/>
      <w:numFmt w:val="decimal"/>
      <w:lvlText w:val="%4."/>
      <w:lvlJc w:val="left"/>
      <w:pPr>
        <w:ind w:left="7067" w:hanging="420"/>
      </w:pPr>
    </w:lvl>
    <w:lvl w:ilvl="4" w:tplc="04090019" w:tentative="1">
      <w:start w:val="1"/>
      <w:numFmt w:val="lowerLetter"/>
      <w:lvlText w:val="%5)"/>
      <w:lvlJc w:val="left"/>
      <w:pPr>
        <w:ind w:left="7487" w:hanging="420"/>
      </w:pPr>
    </w:lvl>
    <w:lvl w:ilvl="5" w:tplc="0409001B" w:tentative="1">
      <w:start w:val="1"/>
      <w:numFmt w:val="lowerRoman"/>
      <w:lvlText w:val="%6."/>
      <w:lvlJc w:val="right"/>
      <w:pPr>
        <w:ind w:left="7907" w:hanging="420"/>
      </w:pPr>
    </w:lvl>
    <w:lvl w:ilvl="6" w:tplc="0409000F" w:tentative="1">
      <w:start w:val="1"/>
      <w:numFmt w:val="decimal"/>
      <w:lvlText w:val="%7."/>
      <w:lvlJc w:val="left"/>
      <w:pPr>
        <w:ind w:left="8327" w:hanging="420"/>
      </w:pPr>
    </w:lvl>
    <w:lvl w:ilvl="7" w:tplc="04090019" w:tentative="1">
      <w:start w:val="1"/>
      <w:numFmt w:val="lowerLetter"/>
      <w:lvlText w:val="%8)"/>
      <w:lvlJc w:val="left"/>
      <w:pPr>
        <w:ind w:left="8747" w:hanging="420"/>
      </w:pPr>
    </w:lvl>
    <w:lvl w:ilvl="8" w:tplc="0409001B" w:tentative="1">
      <w:start w:val="1"/>
      <w:numFmt w:val="lowerRoman"/>
      <w:lvlText w:val="%9."/>
      <w:lvlJc w:val="right"/>
      <w:pPr>
        <w:ind w:left="9167" w:hanging="420"/>
      </w:pPr>
    </w:lvl>
  </w:abstractNum>
  <w:abstractNum w:abstractNumId="1" w15:restartNumberingAfterBreak="0">
    <w:nsid w:val="062205D3"/>
    <w:multiLevelType w:val="multilevel"/>
    <w:tmpl w:val="247E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1723B"/>
    <w:multiLevelType w:val="multilevel"/>
    <w:tmpl w:val="0A68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65A5C"/>
    <w:multiLevelType w:val="hybridMultilevel"/>
    <w:tmpl w:val="7A023B06"/>
    <w:lvl w:ilvl="0" w:tplc="A5D44406">
      <w:start w:val="1"/>
      <w:numFmt w:val="decimal"/>
      <w:lvlText w:val="%1."/>
      <w:lvlJc w:val="left"/>
      <w:pPr>
        <w:ind w:left="220" w:hanging="240"/>
        <w:jc w:val="right"/>
      </w:pPr>
      <w:rPr>
        <w:rFonts w:ascii="Times New Roman" w:eastAsia="Times New Roman" w:hAnsi="Times New Roman" w:cs="Times New Roman" w:hint="default"/>
        <w:spacing w:val="-4"/>
        <w:w w:val="99"/>
        <w:sz w:val="24"/>
        <w:szCs w:val="24"/>
      </w:rPr>
    </w:lvl>
    <w:lvl w:ilvl="1" w:tplc="063C6B7A">
      <w:numFmt w:val="bullet"/>
      <w:lvlText w:val="•"/>
      <w:lvlJc w:val="left"/>
      <w:pPr>
        <w:ind w:left="1072" w:hanging="240"/>
      </w:pPr>
      <w:rPr>
        <w:rFonts w:hint="default"/>
      </w:rPr>
    </w:lvl>
    <w:lvl w:ilvl="2" w:tplc="7DEC57DA">
      <w:numFmt w:val="bullet"/>
      <w:lvlText w:val="•"/>
      <w:lvlJc w:val="left"/>
      <w:pPr>
        <w:ind w:left="1925" w:hanging="240"/>
      </w:pPr>
      <w:rPr>
        <w:rFonts w:hint="default"/>
      </w:rPr>
    </w:lvl>
    <w:lvl w:ilvl="3" w:tplc="CA2237F6">
      <w:numFmt w:val="bullet"/>
      <w:lvlText w:val="•"/>
      <w:lvlJc w:val="left"/>
      <w:pPr>
        <w:ind w:left="2777" w:hanging="240"/>
      </w:pPr>
      <w:rPr>
        <w:rFonts w:hint="default"/>
      </w:rPr>
    </w:lvl>
    <w:lvl w:ilvl="4" w:tplc="4F88AB32">
      <w:numFmt w:val="bullet"/>
      <w:lvlText w:val="•"/>
      <w:lvlJc w:val="left"/>
      <w:pPr>
        <w:ind w:left="3630" w:hanging="240"/>
      </w:pPr>
      <w:rPr>
        <w:rFonts w:hint="default"/>
      </w:rPr>
    </w:lvl>
    <w:lvl w:ilvl="5" w:tplc="44549F68">
      <w:numFmt w:val="bullet"/>
      <w:lvlText w:val="•"/>
      <w:lvlJc w:val="left"/>
      <w:pPr>
        <w:ind w:left="4483" w:hanging="240"/>
      </w:pPr>
      <w:rPr>
        <w:rFonts w:hint="default"/>
      </w:rPr>
    </w:lvl>
    <w:lvl w:ilvl="6" w:tplc="EA3EEECC">
      <w:numFmt w:val="bullet"/>
      <w:lvlText w:val="•"/>
      <w:lvlJc w:val="left"/>
      <w:pPr>
        <w:ind w:left="5335" w:hanging="240"/>
      </w:pPr>
      <w:rPr>
        <w:rFonts w:hint="default"/>
      </w:rPr>
    </w:lvl>
    <w:lvl w:ilvl="7" w:tplc="8C16CFA2">
      <w:numFmt w:val="bullet"/>
      <w:lvlText w:val="•"/>
      <w:lvlJc w:val="left"/>
      <w:pPr>
        <w:ind w:left="6188" w:hanging="240"/>
      </w:pPr>
      <w:rPr>
        <w:rFonts w:hint="default"/>
      </w:rPr>
    </w:lvl>
    <w:lvl w:ilvl="8" w:tplc="29C01916">
      <w:numFmt w:val="bullet"/>
      <w:lvlText w:val="•"/>
      <w:lvlJc w:val="left"/>
      <w:pPr>
        <w:ind w:left="7041" w:hanging="240"/>
      </w:pPr>
      <w:rPr>
        <w:rFonts w:hint="default"/>
      </w:rPr>
    </w:lvl>
  </w:abstractNum>
  <w:abstractNum w:abstractNumId="4" w15:restartNumberingAfterBreak="0">
    <w:nsid w:val="0D496EB6"/>
    <w:multiLevelType w:val="multilevel"/>
    <w:tmpl w:val="F21A7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63CDA"/>
    <w:multiLevelType w:val="hybridMultilevel"/>
    <w:tmpl w:val="8452A860"/>
    <w:lvl w:ilvl="0" w:tplc="DD4E781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1BE138A4"/>
    <w:multiLevelType w:val="multilevel"/>
    <w:tmpl w:val="354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E0E57"/>
    <w:multiLevelType w:val="hybridMultilevel"/>
    <w:tmpl w:val="C32AB9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8A5979"/>
    <w:multiLevelType w:val="multilevel"/>
    <w:tmpl w:val="946A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DD613C"/>
    <w:multiLevelType w:val="hybridMultilevel"/>
    <w:tmpl w:val="F3B646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1A294D"/>
    <w:multiLevelType w:val="hybridMultilevel"/>
    <w:tmpl w:val="5BC4038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4A184BB9"/>
    <w:multiLevelType w:val="multilevel"/>
    <w:tmpl w:val="6E8A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E64DFA"/>
    <w:multiLevelType w:val="multilevel"/>
    <w:tmpl w:val="54CE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880D39"/>
    <w:multiLevelType w:val="hybridMultilevel"/>
    <w:tmpl w:val="CD469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C342E0"/>
    <w:multiLevelType w:val="hybridMultilevel"/>
    <w:tmpl w:val="810070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D76B7A"/>
    <w:multiLevelType w:val="multilevel"/>
    <w:tmpl w:val="DF788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5634C"/>
    <w:multiLevelType w:val="hybridMultilevel"/>
    <w:tmpl w:val="4DEE03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A16144"/>
    <w:multiLevelType w:val="multilevel"/>
    <w:tmpl w:val="95B4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9835972"/>
    <w:multiLevelType w:val="hybridMultilevel"/>
    <w:tmpl w:val="7F08C550"/>
    <w:lvl w:ilvl="0" w:tplc="09D23FBC">
      <w:start w:val="1"/>
      <w:numFmt w:val="decimal"/>
      <w:lvlText w:val="%1)"/>
      <w:lvlJc w:val="left"/>
      <w:pPr>
        <w:ind w:left="420" w:hanging="420"/>
      </w:pPr>
      <w:rPr>
        <w:rFont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D9521C8"/>
    <w:multiLevelType w:val="multilevel"/>
    <w:tmpl w:val="7D9521C8"/>
    <w:lvl w:ilvl="0">
      <w:start w:val="1"/>
      <w:numFmt w:val="decimal"/>
      <w:pStyle w:val="referenceitem"/>
      <w:lvlText w:val="%1."/>
      <w:lvlJc w:val="right"/>
      <w:pPr>
        <w:tabs>
          <w:tab w:val="left" w:pos="340"/>
        </w:tabs>
        <w:ind w:left="340" w:hanging="113"/>
      </w:pPr>
      <w:rPr>
        <w:rFonts w:hint="default"/>
      </w:rPr>
    </w:lvl>
    <w:lvl w:ilvl="1">
      <w:start w:val="1"/>
      <w:numFmt w:val="lowerLetter"/>
      <w:lvlText w:val="%2."/>
      <w:lvlJc w:val="left"/>
      <w:pPr>
        <w:tabs>
          <w:tab w:val="left" w:pos="2466"/>
        </w:tabs>
        <w:ind w:left="2466" w:hanging="360"/>
      </w:pPr>
      <w:rPr>
        <w:rFonts w:hint="default"/>
      </w:rPr>
    </w:lvl>
    <w:lvl w:ilvl="2">
      <w:start w:val="1"/>
      <w:numFmt w:val="lowerRoman"/>
      <w:lvlText w:val="%3."/>
      <w:lvlJc w:val="right"/>
      <w:pPr>
        <w:tabs>
          <w:tab w:val="left" w:pos="3186"/>
        </w:tabs>
        <w:ind w:left="3186" w:hanging="180"/>
      </w:pPr>
      <w:rPr>
        <w:rFonts w:hint="default"/>
      </w:rPr>
    </w:lvl>
    <w:lvl w:ilvl="3">
      <w:start w:val="1"/>
      <w:numFmt w:val="decimal"/>
      <w:lvlText w:val="%4."/>
      <w:lvlJc w:val="left"/>
      <w:pPr>
        <w:tabs>
          <w:tab w:val="left" w:pos="3906"/>
        </w:tabs>
        <w:ind w:left="3906" w:hanging="360"/>
      </w:pPr>
      <w:rPr>
        <w:rFonts w:hint="default"/>
      </w:rPr>
    </w:lvl>
    <w:lvl w:ilvl="4">
      <w:start w:val="1"/>
      <w:numFmt w:val="lowerLetter"/>
      <w:lvlText w:val="%5."/>
      <w:lvlJc w:val="left"/>
      <w:pPr>
        <w:tabs>
          <w:tab w:val="left" w:pos="4626"/>
        </w:tabs>
        <w:ind w:left="4626" w:hanging="360"/>
      </w:pPr>
      <w:rPr>
        <w:rFonts w:hint="default"/>
      </w:rPr>
    </w:lvl>
    <w:lvl w:ilvl="5">
      <w:start w:val="1"/>
      <w:numFmt w:val="lowerRoman"/>
      <w:lvlText w:val="%6."/>
      <w:lvlJc w:val="right"/>
      <w:pPr>
        <w:tabs>
          <w:tab w:val="left" w:pos="5346"/>
        </w:tabs>
        <w:ind w:left="5346" w:hanging="180"/>
      </w:pPr>
      <w:rPr>
        <w:rFonts w:hint="default"/>
      </w:rPr>
    </w:lvl>
    <w:lvl w:ilvl="6">
      <w:start w:val="1"/>
      <w:numFmt w:val="decimal"/>
      <w:lvlText w:val="%7."/>
      <w:lvlJc w:val="left"/>
      <w:pPr>
        <w:tabs>
          <w:tab w:val="left" w:pos="6066"/>
        </w:tabs>
        <w:ind w:left="6066" w:hanging="360"/>
      </w:pPr>
      <w:rPr>
        <w:rFonts w:hint="default"/>
      </w:rPr>
    </w:lvl>
    <w:lvl w:ilvl="7">
      <w:start w:val="1"/>
      <w:numFmt w:val="lowerLetter"/>
      <w:lvlText w:val="%8."/>
      <w:lvlJc w:val="left"/>
      <w:pPr>
        <w:tabs>
          <w:tab w:val="left" w:pos="6786"/>
        </w:tabs>
        <w:ind w:left="6786" w:hanging="360"/>
      </w:pPr>
      <w:rPr>
        <w:rFonts w:hint="default"/>
      </w:rPr>
    </w:lvl>
    <w:lvl w:ilvl="8">
      <w:start w:val="1"/>
      <w:numFmt w:val="lowerRoman"/>
      <w:lvlText w:val="%9."/>
      <w:lvlJc w:val="right"/>
      <w:pPr>
        <w:tabs>
          <w:tab w:val="left" w:pos="7506"/>
        </w:tabs>
        <w:ind w:left="7506" w:hanging="180"/>
      </w:pPr>
      <w:rPr>
        <w:rFonts w:hint="default"/>
      </w:rPr>
    </w:lvl>
  </w:abstractNum>
  <w:num w:numId="1">
    <w:abstractNumId w:val="3"/>
  </w:num>
  <w:num w:numId="2">
    <w:abstractNumId w:val="5"/>
  </w:num>
  <w:num w:numId="3">
    <w:abstractNumId w:val="20"/>
  </w:num>
  <w:num w:numId="4">
    <w:abstractNumId w:val="19"/>
  </w:num>
  <w:num w:numId="5">
    <w:abstractNumId w:val="21"/>
  </w:num>
  <w:num w:numId="6">
    <w:abstractNumId w:val="11"/>
  </w:num>
  <w:num w:numId="7">
    <w:abstractNumId w:val="9"/>
  </w:num>
  <w:num w:numId="8">
    <w:abstractNumId w:val="4"/>
  </w:num>
  <w:num w:numId="9">
    <w:abstractNumId w:val="6"/>
  </w:num>
  <w:num w:numId="10">
    <w:abstractNumId w:val="1"/>
  </w:num>
  <w:num w:numId="11">
    <w:abstractNumId w:val="17"/>
  </w:num>
  <w:num w:numId="12">
    <w:abstractNumId w:val="0"/>
  </w:num>
  <w:num w:numId="13">
    <w:abstractNumId w:val="21"/>
  </w:num>
  <w:num w:numId="14">
    <w:abstractNumId w:val="18"/>
  </w:num>
  <w:num w:numId="15">
    <w:abstractNumId w:val="12"/>
  </w:num>
  <w:num w:numId="16">
    <w:abstractNumId w:val="13"/>
  </w:num>
  <w:num w:numId="17">
    <w:abstractNumId w:val="2"/>
  </w:num>
  <w:num w:numId="18">
    <w:abstractNumId w:val="16"/>
  </w:num>
  <w:num w:numId="19">
    <w:abstractNumId w:val="7"/>
  </w:num>
  <w:num w:numId="20">
    <w:abstractNumId w:val="15"/>
  </w:num>
  <w:num w:numId="21">
    <w:abstractNumId w:val="14"/>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lickAndTypeStyle w:val="a3"/>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6D"/>
    <w:rsid w:val="00000056"/>
    <w:rsid w:val="00004103"/>
    <w:rsid w:val="00004FB0"/>
    <w:rsid w:val="00005D7E"/>
    <w:rsid w:val="00007763"/>
    <w:rsid w:val="00011B43"/>
    <w:rsid w:val="00012CC4"/>
    <w:rsid w:val="000144D6"/>
    <w:rsid w:val="00014622"/>
    <w:rsid w:val="00014D0C"/>
    <w:rsid w:val="00016AF4"/>
    <w:rsid w:val="0002159D"/>
    <w:rsid w:val="000217BE"/>
    <w:rsid w:val="000239B4"/>
    <w:rsid w:val="000254DC"/>
    <w:rsid w:val="000257FF"/>
    <w:rsid w:val="00025B16"/>
    <w:rsid w:val="000265D5"/>
    <w:rsid w:val="00026780"/>
    <w:rsid w:val="000302CE"/>
    <w:rsid w:val="0003298D"/>
    <w:rsid w:val="00033D49"/>
    <w:rsid w:val="000341BB"/>
    <w:rsid w:val="00035D70"/>
    <w:rsid w:val="00035F8E"/>
    <w:rsid w:val="00045084"/>
    <w:rsid w:val="00046BBE"/>
    <w:rsid w:val="00050310"/>
    <w:rsid w:val="00052916"/>
    <w:rsid w:val="00052F8A"/>
    <w:rsid w:val="00055B38"/>
    <w:rsid w:val="000568B8"/>
    <w:rsid w:val="00057C35"/>
    <w:rsid w:val="000610E2"/>
    <w:rsid w:val="00061702"/>
    <w:rsid w:val="00067804"/>
    <w:rsid w:val="000712E4"/>
    <w:rsid w:val="000714C2"/>
    <w:rsid w:val="000715AF"/>
    <w:rsid w:val="00071FD2"/>
    <w:rsid w:val="00072E6D"/>
    <w:rsid w:val="00073928"/>
    <w:rsid w:val="00076DF3"/>
    <w:rsid w:val="0007774C"/>
    <w:rsid w:val="000842AC"/>
    <w:rsid w:val="00084D1C"/>
    <w:rsid w:val="000851EB"/>
    <w:rsid w:val="00085BCF"/>
    <w:rsid w:val="00087447"/>
    <w:rsid w:val="00090B51"/>
    <w:rsid w:val="00092A74"/>
    <w:rsid w:val="00093F16"/>
    <w:rsid w:val="0009470A"/>
    <w:rsid w:val="00095A94"/>
    <w:rsid w:val="00097A06"/>
    <w:rsid w:val="000A1940"/>
    <w:rsid w:val="000A65B4"/>
    <w:rsid w:val="000B08C5"/>
    <w:rsid w:val="000B3D0D"/>
    <w:rsid w:val="000B65CD"/>
    <w:rsid w:val="000B7881"/>
    <w:rsid w:val="000C18D8"/>
    <w:rsid w:val="000C72FB"/>
    <w:rsid w:val="000D008D"/>
    <w:rsid w:val="000D01B9"/>
    <w:rsid w:val="000D1BA1"/>
    <w:rsid w:val="000D2601"/>
    <w:rsid w:val="000D29A2"/>
    <w:rsid w:val="000E06CA"/>
    <w:rsid w:val="000F146A"/>
    <w:rsid w:val="000F1BEF"/>
    <w:rsid w:val="000F211C"/>
    <w:rsid w:val="000F55F8"/>
    <w:rsid w:val="000F724D"/>
    <w:rsid w:val="000F7572"/>
    <w:rsid w:val="000F7737"/>
    <w:rsid w:val="001012E7"/>
    <w:rsid w:val="00102552"/>
    <w:rsid w:val="0010288B"/>
    <w:rsid w:val="001033DB"/>
    <w:rsid w:val="00103801"/>
    <w:rsid w:val="00103B0C"/>
    <w:rsid w:val="0011076E"/>
    <w:rsid w:val="00111695"/>
    <w:rsid w:val="00113998"/>
    <w:rsid w:val="00113A21"/>
    <w:rsid w:val="001140E8"/>
    <w:rsid w:val="0011553A"/>
    <w:rsid w:val="0012335E"/>
    <w:rsid w:val="00130363"/>
    <w:rsid w:val="001311D8"/>
    <w:rsid w:val="0013558F"/>
    <w:rsid w:val="001372D1"/>
    <w:rsid w:val="00137EE1"/>
    <w:rsid w:val="00140F11"/>
    <w:rsid w:val="00141713"/>
    <w:rsid w:val="00143289"/>
    <w:rsid w:val="0014454D"/>
    <w:rsid w:val="00144967"/>
    <w:rsid w:val="001449C3"/>
    <w:rsid w:val="00150537"/>
    <w:rsid w:val="001542D8"/>
    <w:rsid w:val="001606DD"/>
    <w:rsid w:val="00161772"/>
    <w:rsid w:val="00163870"/>
    <w:rsid w:val="00163F19"/>
    <w:rsid w:val="0016412C"/>
    <w:rsid w:val="001643FC"/>
    <w:rsid w:val="001667C9"/>
    <w:rsid w:val="00167195"/>
    <w:rsid w:val="0017050D"/>
    <w:rsid w:val="00172127"/>
    <w:rsid w:val="00172373"/>
    <w:rsid w:val="00172664"/>
    <w:rsid w:val="0017648F"/>
    <w:rsid w:val="001817B0"/>
    <w:rsid w:val="001850CC"/>
    <w:rsid w:val="001855C3"/>
    <w:rsid w:val="00185EE3"/>
    <w:rsid w:val="001901A2"/>
    <w:rsid w:val="00190827"/>
    <w:rsid w:val="001909D5"/>
    <w:rsid w:val="00190C56"/>
    <w:rsid w:val="00194EE2"/>
    <w:rsid w:val="001964CA"/>
    <w:rsid w:val="00196847"/>
    <w:rsid w:val="00196C65"/>
    <w:rsid w:val="001A0551"/>
    <w:rsid w:val="001A0DCA"/>
    <w:rsid w:val="001A18AE"/>
    <w:rsid w:val="001A1D5C"/>
    <w:rsid w:val="001A2034"/>
    <w:rsid w:val="001A214E"/>
    <w:rsid w:val="001A2C04"/>
    <w:rsid w:val="001A5AB5"/>
    <w:rsid w:val="001A7889"/>
    <w:rsid w:val="001B096C"/>
    <w:rsid w:val="001B23C9"/>
    <w:rsid w:val="001B2662"/>
    <w:rsid w:val="001B2FE8"/>
    <w:rsid w:val="001B3ACF"/>
    <w:rsid w:val="001B454C"/>
    <w:rsid w:val="001B4FA3"/>
    <w:rsid w:val="001B617C"/>
    <w:rsid w:val="001B66D8"/>
    <w:rsid w:val="001B7619"/>
    <w:rsid w:val="001C1FEC"/>
    <w:rsid w:val="001C4CEF"/>
    <w:rsid w:val="001C5C24"/>
    <w:rsid w:val="001C60AA"/>
    <w:rsid w:val="001C63F1"/>
    <w:rsid w:val="001C6848"/>
    <w:rsid w:val="001C69B5"/>
    <w:rsid w:val="001C6BCA"/>
    <w:rsid w:val="001C71B5"/>
    <w:rsid w:val="001C768F"/>
    <w:rsid w:val="001D1195"/>
    <w:rsid w:val="001D2FBB"/>
    <w:rsid w:val="001D5C1A"/>
    <w:rsid w:val="001D5F7C"/>
    <w:rsid w:val="001D76AD"/>
    <w:rsid w:val="001E411D"/>
    <w:rsid w:val="001E60EC"/>
    <w:rsid w:val="001E6E68"/>
    <w:rsid w:val="001E72C6"/>
    <w:rsid w:val="001E7CE2"/>
    <w:rsid w:val="001F06F4"/>
    <w:rsid w:val="001F14B6"/>
    <w:rsid w:val="001F186E"/>
    <w:rsid w:val="001F3867"/>
    <w:rsid w:val="001F71B1"/>
    <w:rsid w:val="001F75DD"/>
    <w:rsid w:val="001F79DB"/>
    <w:rsid w:val="001F7D35"/>
    <w:rsid w:val="00200BB1"/>
    <w:rsid w:val="0020170F"/>
    <w:rsid w:val="00201C31"/>
    <w:rsid w:val="002061CE"/>
    <w:rsid w:val="00207038"/>
    <w:rsid w:val="00211FB2"/>
    <w:rsid w:val="002134D4"/>
    <w:rsid w:val="00214F82"/>
    <w:rsid w:val="00215C6D"/>
    <w:rsid w:val="0022030D"/>
    <w:rsid w:val="002219C1"/>
    <w:rsid w:val="00221CF0"/>
    <w:rsid w:val="00224749"/>
    <w:rsid w:val="002261E7"/>
    <w:rsid w:val="002275A4"/>
    <w:rsid w:val="0023036E"/>
    <w:rsid w:val="002303F2"/>
    <w:rsid w:val="002307A1"/>
    <w:rsid w:val="002326DB"/>
    <w:rsid w:val="00233625"/>
    <w:rsid w:val="0023414D"/>
    <w:rsid w:val="00237085"/>
    <w:rsid w:val="00241BF0"/>
    <w:rsid w:val="0024202C"/>
    <w:rsid w:val="00243985"/>
    <w:rsid w:val="00244F93"/>
    <w:rsid w:val="002475F2"/>
    <w:rsid w:val="00247A70"/>
    <w:rsid w:val="00247D76"/>
    <w:rsid w:val="0025029C"/>
    <w:rsid w:val="0025591D"/>
    <w:rsid w:val="00257800"/>
    <w:rsid w:val="00261231"/>
    <w:rsid w:val="00263507"/>
    <w:rsid w:val="00265E1A"/>
    <w:rsid w:val="00267420"/>
    <w:rsid w:val="00271A20"/>
    <w:rsid w:val="002721E6"/>
    <w:rsid w:val="002723E2"/>
    <w:rsid w:val="00273097"/>
    <w:rsid w:val="002738D9"/>
    <w:rsid w:val="00274545"/>
    <w:rsid w:val="00275896"/>
    <w:rsid w:val="00280696"/>
    <w:rsid w:val="00281869"/>
    <w:rsid w:val="002824C2"/>
    <w:rsid w:val="002830FB"/>
    <w:rsid w:val="00283578"/>
    <w:rsid w:val="00283C21"/>
    <w:rsid w:val="00283C31"/>
    <w:rsid w:val="00284DE0"/>
    <w:rsid w:val="00284E7C"/>
    <w:rsid w:val="00286001"/>
    <w:rsid w:val="00286C03"/>
    <w:rsid w:val="00287D2A"/>
    <w:rsid w:val="00291300"/>
    <w:rsid w:val="00291835"/>
    <w:rsid w:val="00291EFA"/>
    <w:rsid w:val="0029268D"/>
    <w:rsid w:val="00292F7A"/>
    <w:rsid w:val="0029406B"/>
    <w:rsid w:val="00295B87"/>
    <w:rsid w:val="00296839"/>
    <w:rsid w:val="002A04C3"/>
    <w:rsid w:val="002A34FF"/>
    <w:rsid w:val="002A4265"/>
    <w:rsid w:val="002A4671"/>
    <w:rsid w:val="002A4C75"/>
    <w:rsid w:val="002A554F"/>
    <w:rsid w:val="002A70E7"/>
    <w:rsid w:val="002B31CA"/>
    <w:rsid w:val="002B34C9"/>
    <w:rsid w:val="002B3D8F"/>
    <w:rsid w:val="002B585C"/>
    <w:rsid w:val="002C0EE3"/>
    <w:rsid w:val="002C258C"/>
    <w:rsid w:val="002C38FC"/>
    <w:rsid w:val="002C7220"/>
    <w:rsid w:val="002C769C"/>
    <w:rsid w:val="002D2EFC"/>
    <w:rsid w:val="002D6B79"/>
    <w:rsid w:val="002E30DB"/>
    <w:rsid w:val="002E3AAB"/>
    <w:rsid w:val="002E4576"/>
    <w:rsid w:val="002E506C"/>
    <w:rsid w:val="002E6525"/>
    <w:rsid w:val="002E7AEF"/>
    <w:rsid w:val="002F122F"/>
    <w:rsid w:val="002F3159"/>
    <w:rsid w:val="002F325D"/>
    <w:rsid w:val="002F38CC"/>
    <w:rsid w:val="002F38E1"/>
    <w:rsid w:val="002F39F2"/>
    <w:rsid w:val="002F5712"/>
    <w:rsid w:val="002F63EF"/>
    <w:rsid w:val="002F6430"/>
    <w:rsid w:val="002F77DB"/>
    <w:rsid w:val="003004DF"/>
    <w:rsid w:val="003008F3"/>
    <w:rsid w:val="00302154"/>
    <w:rsid w:val="00302CBD"/>
    <w:rsid w:val="00303B12"/>
    <w:rsid w:val="00305D0E"/>
    <w:rsid w:val="003074F2"/>
    <w:rsid w:val="0031064F"/>
    <w:rsid w:val="0031142C"/>
    <w:rsid w:val="0031220B"/>
    <w:rsid w:val="003122D6"/>
    <w:rsid w:val="00312C88"/>
    <w:rsid w:val="00314D0A"/>
    <w:rsid w:val="00314F3D"/>
    <w:rsid w:val="003160D1"/>
    <w:rsid w:val="00322005"/>
    <w:rsid w:val="00324FC3"/>
    <w:rsid w:val="00325050"/>
    <w:rsid w:val="00325158"/>
    <w:rsid w:val="00327E9D"/>
    <w:rsid w:val="00335E88"/>
    <w:rsid w:val="00335F9C"/>
    <w:rsid w:val="00336C67"/>
    <w:rsid w:val="0034059E"/>
    <w:rsid w:val="0034188F"/>
    <w:rsid w:val="00342DE6"/>
    <w:rsid w:val="00342F64"/>
    <w:rsid w:val="00343F4A"/>
    <w:rsid w:val="00344E18"/>
    <w:rsid w:val="00350115"/>
    <w:rsid w:val="00351382"/>
    <w:rsid w:val="003514F1"/>
    <w:rsid w:val="00351502"/>
    <w:rsid w:val="003524AD"/>
    <w:rsid w:val="00352785"/>
    <w:rsid w:val="003542AA"/>
    <w:rsid w:val="00355976"/>
    <w:rsid w:val="00355B28"/>
    <w:rsid w:val="00357610"/>
    <w:rsid w:val="00360286"/>
    <w:rsid w:val="00360FC5"/>
    <w:rsid w:val="00361566"/>
    <w:rsid w:val="00363379"/>
    <w:rsid w:val="00363F96"/>
    <w:rsid w:val="0036667F"/>
    <w:rsid w:val="0036678E"/>
    <w:rsid w:val="00366C83"/>
    <w:rsid w:val="0036715A"/>
    <w:rsid w:val="00370E79"/>
    <w:rsid w:val="0037322A"/>
    <w:rsid w:val="003735E6"/>
    <w:rsid w:val="00373D0A"/>
    <w:rsid w:val="003755ED"/>
    <w:rsid w:val="00376DD7"/>
    <w:rsid w:val="00377139"/>
    <w:rsid w:val="00385298"/>
    <w:rsid w:val="0039340D"/>
    <w:rsid w:val="003941B2"/>
    <w:rsid w:val="003951EB"/>
    <w:rsid w:val="003968F2"/>
    <w:rsid w:val="00396BC1"/>
    <w:rsid w:val="003A0B60"/>
    <w:rsid w:val="003A0C4E"/>
    <w:rsid w:val="003A2EAA"/>
    <w:rsid w:val="003A3E03"/>
    <w:rsid w:val="003A76FA"/>
    <w:rsid w:val="003B0FBE"/>
    <w:rsid w:val="003B14C7"/>
    <w:rsid w:val="003B1E4E"/>
    <w:rsid w:val="003B3007"/>
    <w:rsid w:val="003B32C1"/>
    <w:rsid w:val="003B37CF"/>
    <w:rsid w:val="003B4ACD"/>
    <w:rsid w:val="003B7590"/>
    <w:rsid w:val="003C06E7"/>
    <w:rsid w:val="003C0B9F"/>
    <w:rsid w:val="003C0CEF"/>
    <w:rsid w:val="003C32D8"/>
    <w:rsid w:val="003C4BDB"/>
    <w:rsid w:val="003C5E23"/>
    <w:rsid w:val="003C6431"/>
    <w:rsid w:val="003C66EB"/>
    <w:rsid w:val="003C78FB"/>
    <w:rsid w:val="003D0389"/>
    <w:rsid w:val="003D2C8D"/>
    <w:rsid w:val="003D553E"/>
    <w:rsid w:val="003E55C2"/>
    <w:rsid w:val="003E5ADC"/>
    <w:rsid w:val="003F2E4B"/>
    <w:rsid w:val="003F54F9"/>
    <w:rsid w:val="003F5995"/>
    <w:rsid w:val="003F716F"/>
    <w:rsid w:val="003F7256"/>
    <w:rsid w:val="003F7EAB"/>
    <w:rsid w:val="00401431"/>
    <w:rsid w:val="00403EF6"/>
    <w:rsid w:val="00405130"/>
    <w:rsid w:val="00406486"/>
    <w:rsid w:val="004142EB"/>
    <w:rsid w:val="0041691A"/>
    <w:rsid w:val="004169A0"/>
    <w:rsid w:val="00421600"/>
    <w:rsid w:val="004240BA"/>
    <w:rsid w:val="00424AFA"/>
    <w:rsid w:val="00424BBC"/>
    <w:rsid w:val="00424F47"/>
    <w:rsid w:val="0042509D"/>
    <w:rsid w:val="00427B5F"/>
    <w:rsid w:val="004300B5"/>
    <w:rsid w:val="00430593"/>
    <w:rsid w:val="00431308"/>
    <w:rsid w:val="0043140F"/>
    <w:rsid w:val="00432034"/>
    <w:rsid w:val="00432A4F"/>
    <w:rsid w:val="00432E5E"/>
    <w:rsid w:val="00433440"/>
    <w:rsid w:val="004344B4"/>
    <w:rsid w:val="004373FC"/>
    <w:rsid w:val="00437C28"/>
    <w:rsid w:val="00440672"/>
    <w:rsid w:val="0044130B"/>
    <w:rsid w:val="00444103"/>
    <w:rsid w:val="00444E9F"/>
    <w:rsid w:val="00447BBF"/>
    <w:rsid w:val="00450823"/>
    <w:rsid w:val="004517D1"/>
    <w:rsid w:val="00452C50"/>
    <w:rsid w:val="00453B9A"/>
    <w:rsid w:val="004542A2"/>
    <w:rsid w:val="004551DB"/>
    <w:rsid w:val="00461C8D"/>
    <w:rsid w:val="00462DCC"/>
    <w:rsid w:val="004647C9"/>
    <w:rsid w:val="00465D44"/>
    <w:rsid w:val="0046730B"/>
    <w:rsid w:val="004703EA"/>
    <w:rsid w:val="00471B3E"/>
    <w:rsid w:val="00471FA5"/>
    <w:rsid w:val="00473F60"/>
    <w:rsid w:val="004743B8"/>
    <w:rsid w:val="004744AF"/>
    <w:rsid w:val="00474B55"/>
    <w:rsid w:val="00475637"/>
    <w:rsid w:val="0047779D"/>
    <w:rsid w:val="00484358"/>
    <w:rsid w:val="00486039"/>
    <w:rsid w:val="004861D4"/>
    <w:rsid w:val="00487404"/>
    <w:rsid w:val="00494880"/>
    <w:rsid w:val="004953FE"/>
    <w:rsid w:val="004966B9"/>
    <w:rsid w:val="004A0783"/>
    <w:rsid w:val="004A0901"/>
    <w:rsid w:val="004A4851"/>
    <w:rsid w:val="004A6250"/>
    <w:rsid w:val="004A6A53"/>
    <w:rsid w:val="004A6F1C"/>
    <w:rsid w:val="004A777C"/>
    <w:rsid w:val="004B3EFE"/>
    <w:rsid w:val="004C1FF5"/>
    <w:rsid w:val="004C3522"/>
    <w:rsid w:val="004C4079"/>
    <w:rsid w:val="004C7A45"/>
    <w:rsid w:val="004D1706"/>
    <w:rsid w:val="004D285C"/>
    <w:rsid w:val="004D36F3"/>
    <w:rsid w:val="004D54D6"/>
    <w:rsid w:val="004D60D5"/>
    <w:rsid w:val="004E0BE3"/>
    <w:rsid w:val="004E21CE"/>
    <w:rsid w:val="004E62DD"/>
    <w:rsid w:val="004F027A"/>
    <w:rsid w:val="004F03AB"/>
    <w:rsid w:val="004F1B02"/>
    <w:rsid w:val="004F3E20"/>
    <w:rsid w:val="004F7C99"/>
    <w:rsid w:val="00500317"/>
    <w:rsid w:val="005010ED"/>
    <w:rsid w:val="00502814"/>
    <w:rsid w:val="00503F85"/>
    <w:rsid w:val="005107BE"/>
    <w:rsid w:val="00510A7C"/>
    <w:rsid w:val="0051258C"/>
    <w:rsid w:val="00512F94"/>
    <w:rsid w:val="005130EA"/>
    <w:rsid w:val="00513377"/>
    <w:rsid w:val="005140F7"/>
    <w:rsid w:val="00515533"/>
    <w:rsid w:val="005161BF"/>
    <w:rsid w:val="0051684C"/>
    <w:rsid w:val="00516E32"/>
    <w:rsid w:val="0051791F"/>
    <w:rsid w:val="00517AB9"/>
    <w:rsid w:val="0052173C"/>
    <w:rsid w:val="00521F36"/>
    <w:rsid w:val="005223D0"/>
    <w:rsid w:val="00522D3C"/>
    <w:rsid w:val="00523781"/>
    <w:rsid w:val="0052407F"/>
    <w:rsid w:val="005249A5"/>
    <w:rsid w:val="00527369"/>
    <w:rsid w:val="00535A9C"/>
    <w:rsid w:val="00545554"/>
    <w:rsid w:val="0054722D"/>
    <w:rsid w:val="00547C40"/>
    <w:rsid w:val="0055164F"/>
    <w:rsid w:val="005519C0"/>
    <w:rsid w:val="00552155"/>
    <w:rsid w:val="00552796"/>
    <w:rsid w:val="00555205"/>
    <w:rsid w:val="00560324"/>
    <w:rsid w:val="00561B58"/>
    <w:rsid w:val="0056307F"/>
    <w:rsid w:val="00564133"/>
    <w:rsid w:val="00566526"/>
    <w:rsid w:val="00566E38"/>
    <w:rsid w:val="0057336F"/>
    <w:rsid w:val="00573696"/>
    <w:rsid w:val="00573BAD"/>
    <w:rsid w:val="0057549B"/>
    <w:rsid w:val="0057603F"/>
    <w:rsid w:val="0058050C"/>
    <w:rsid w:val="005805DA"/>
    <w:rsid w:val="005810CC"/>
    <w:rsid w:val="00581503"/>
    <w:rsid w:val="00582141"/>
    <w:rsid w:val="00583001"/>
    <w:rsid w:val="005850DB"/>
    <w:rsid w:val="00585893"/>
    <w:rsid w:val="00585A69"/>
    <w:rsid w:val="00586F81"/>
    <w:rsid w:val="0059123D"/>
    <w:rsid w:val="00592B81"/>
    <w:rsid w:val="0059329D"/>
    <w:rsid w:val="005938EF"/>
    <w:rsid w:val="00593ED4"/>
    <w:rsid w:val="00595111"/>
    <w:rsid w:val="005977BE"/>
    <w:rsid w:val="00597C3B"/>
    <w:rsid w:val="005A17BE"/>
    <w:rsid w:val="005A272E"/>
    <w:rsid w:val="005A7494"/>
    <w:rsid w:val="005B0FB3"/>
    <w:rsid w:val="005B3ADD"/>
    <w:rsid w:val="005B419D"/>
    <w:rsid w:val="005C0E92"/>
    <w:rsid w:val="005C13C0"/>
    <w:rsid w:val="005C2C45"/>
    <w:rsid w:val="005C2E81"/>
    <w:rsid w:val="005C44F7"/>
    <w:rsid w:val="005C45C5"/>
    <w:rsid w:val="005C503A"/>
    <w:rsid w:val="005C65F1"/>
    <w:rsid w:val="005C6E2D"/>
    <w:rsid w:val="005D0468"/>
    <w:rsid w:val="005D140D"/>
    <w:rsid w:val="005D2ED6"/>
    <w:rsid w:val="005D5FB4"/>
    <w:rsid w:val="005D60A5"/>
    <w:rsid w:val="005E02CF"/>
    <w:rsid w:val="005E33FC"/>
    <w:rsid w:val="005E4C62"/>
    <w:rsid w:val="005E69DF"/>
    <w:rsid w:val="005E6B69"/>
    <w:rsid w:val="005F1F5B"/>
    <w:rsid w:val="005F4B78"/>
    <w:rsid w:val="005F533A"/>
    <w:rsid w:val="005F7CBE"/>
    <w:rsid w:val="00600A7C"/>
    <w:rsid w:val="00601C1F"/>
    <w:rsid w:val="00603ABE"/>
    <w:rsid w:val="00603C13"/>
    <w:rsid w:val="0060661E"/>
    <w:rsid w:val="006067A7"/>
    <w:rsid w:val="0060794C"/>
    <w:rsid w:val="00611A31"/>
    <w:rsid w:val="00615218"/>
    <w:rsid w:val="00615344"/>
    <w:rsid w:val="00615DD2"/>
    <w:rsid w:val="00616DC2"/>
    <w:rsid w:val="00616F56"/>
    <w:rsid w:val="006227EB"/>
    <w:rsid w:val="00622DA9"/>
    <w:rsid w:val="00623BB4"/>
    <w:rsid w:val="00623F28"/>
    <w:rsid w:val="006262E7"/>
    <w:rsid w:val="00627115"/>
    <w:rsid w:val="00630A5C"/>
    <w:rsid w:val="00631154"/>
    <w:rsid w:val="00632AF2"/>
    <w:rsid w:val="00634FDD"/>
    <w:rsid w:val="0063548C"/>
    <w:rsid w:val="00635532"/>
    <w:rsid w:val="006374B5"/>
    <w:rsid w:val="006377D8"/>
    <w:rsid w:val="00641E8B"/>
    <w:rsid w:val="00643A34"/>
    <w:rsid w:val="00644649"/>
    <w:rsid w:val="006470D8"/>
    <w:rsid w:val="00647102"/>
    <w:rsid w:val="006472FB"/>
    <w:rsid w:val="006476BF"/>
    <w:rsid w:val="006518AE"/>
    <w:rsid w:val="00652972"/>
    <w:rsid w:val="00653166"/>
    <w:rsid w:val="0065642A"/>
    <w:rsid w:val="006574B0"/>
    <w:rsid w:val="0066045E"/>
    <w:rsid w:val="00660BEB"/>
    <w:rsid w:val="00660D98"/>
    <w:rsid w:val="00662564"/>
    <w:rsid w:val="0066512B"/>
    <w:rsid w:val="00665E78"/>
    <w:rsid w:val="00671866"/>
    <w:rsid w:val="00671BAB"/>
    <w:rsid w:val="0067447F"/>
    <w:rsid w:val="00680AA4"/>
    <w:rsid w:val="006839AC"/>
    <w:rsid w:val="0068523A"/>
    <w:rsid w:val="0068679B"/>
    <w:rsid w:val="00687186"/>
    <w:rsid w:val="00691A60"/>
    <w:rsid w:val="00692445"/>
    <w:rsid w:val="006940CD"/>
    <w:rsid w:val="006948B7"/>
    <w:rsid w:val="006948C8"/>
    <w:rsid w:val="00695572"/>
    <w:rsid w:val="00695D66"/>
    <w:rsid w:val="00696E64"/>
    <w:rsid w:val="006A1706"/>
    <w:rsid w:val="006A2B32"/>
    <w:rsid w:val="006A3893"/>
    <w:rsid w:val="006A469C"/>
    <w:rsid w:val="006A499C"/>
    <w:rsid w:val="006A5852"/>
    <w:rsid w:val="006A7FA7"/>
    <w:rsid w:val="006B1A54"/>
    <w:rsid w:val="006B35F1"/>
    <w:rsid w:val="006B39F4"/>
    <w:rsid w:val="006B5DC8"/>
    <w:rsid w:val="006C36BE"/>
    <w:rsid w:val="006C7879"/>
    <w:rsid w:val="006C78C6"/>
    <w:rsid w:val="006D1ED9"/>
    <w:rsid w:val="006D2246"/>
    <w:rsid w:val="006D2545"/>
    <w:rsid w:val="006D638B"/>
    <w:rsid w:val="006D6778"/>
    <w:rsid w:val="006E05A4"/>
    <w:rsid w:val="006E129B"/>
    <w:rsid w:val="006E3FBC"/>
    <w:rsid w:val="006F1D7C"/>
    <w:rsid w:val="006F27AB"/>
    <w:rsid w:val="006F2832"/>
    <w:rsid w:val="006F30CE"/>
    <w:rsid w:val="006F38FD"/>
    <w:rsid w:val="006F3A7B"/>
    <w:rsid w:val="006F5067"/>
    <w:rsid w:val="006F5CC5"/>
    <w:rsid w:val="006F6BC6"/>
    <w:rsid w:val="006F6D14"/>
    <w:rsid w:val="006F714A"/>
    <w:rsid w:val="00701E26"/>
    <w:rsid w:val="00703083"/>
    <w:rsid w:val="007047A6"/>
    <w:rsid w:val="00704B2A"/>
    <w:rsid w:val="00705C34"/>
    <w:rsid w:val="00712EF6"/>
    <w:rsid w:val="00713B52"/>
    <w:rsid w:val="007144EE"/>
    <w:rsid w:val="00714D24"/>
    <w:rsid w:val="0071778D"/>
    <w:rsid w:val="0072357F"/>
    <w:rsid w:val="0072468D"/>
    <w:rsid w:val="00725BF7"/>
    <w:rsid w:val="00727F26"/>
    <w:rsid w:val="00733312"/>
    <w:rsid w:val="00733AAF"/>
    <w:rsid w:val="00734FDA"/>
    <w:rsid w:val="00735289"/>
    <w:rsid w:val="00737229"/>
    <w:rsid w:val="0073740F"/>
    <w:rsid w:val="007376EF"/>
    <w:rsid w:val="007458E8"/>
    <w:rsid w:val="00745943"/>
    <w:rsid w:val="007501BB"/>
    <w:rsid w:val="00753A98"/>
    <w:rsid w:val="00753E1B"/>
    <w:rsid w:val="007548CC"/>
    <w:rsid w:val="00755763"/>
    <w:rsid w:val="00756B80"/>
    <w:rsid w:val="0075799A"/>
    <w:rsid w:val="00761361"/>
    <w:rsid w:val="007659E2"/>
    <w:rsid w:val="00767C6C"/>
    <w:rsid w:val="0077126D"/>
    <w:rsid w:val="00772AC4"/>
    <w:rsid w:val="00772E94"/>
    <w:rsid w:val="00773B89"/>
    <w:rsid w:val="0077534C"/>
    <w:rsid w:val="007770E4"/>
    <w:rsid w:val="007819EC"/>
    <w:rsid w:val="007836D4"/>
    <w:rsid w:val="007841B3"/>
    <w:rsid w:val="00784240"/>
    <w:rsid w:val="00786494"/>
    <w:rsid w:val="00786646"/>
    <w:rsid w:val="00786A3F"/>
    <w:rsid w:val="00790009"/>
    <w:rsid w:val="00790055"/>
    <w:rsid w:val="00790DEA"/>
    <w:rsid w:val="0079116E"/>
    <w:rsid w:val="007947F4"/>
    <w:rsid w:val="007958F3"/>
    <w:rsid w:val="007964A0"/>
    <w:rsid w:val="00796922"/>
    <w:rsid w:val="007A11A1"/>
    <w:rsid w:val="007A128A"/>
    <w:rsid w:val="007A1F93"/>
    <w:rsid w:val="007A2878"/>
    <w:rsid w:val="007A2B9D"/>
    <w:rsid w:val="007B11DD"/>
    <w:rsid w:val="007B470B"/>
    <w:rsid w:val="007C0770"/>
    <w:rsid w:val="007C09FD"/>
    <w:rsid w:val="007C480F"/>
    <w:rsid w:val="007C5E4A"/>
    <w:rsid w:val="007C63F4"/>
    <w:rsid w:val="007D0486"/>
    <w:rsid w:val="007D0792"/>
    <w:rsid w:val="007D1007"/>
    <w:rsid w:val="007D3F2D"/>
    <w:rsid w:val="007D514E"/>
    <w:rsid w:val="007E19B5"/>
    <w:rsid w:val="007E45E5"/>
    <w:rsid w:val="007E5411"/>
    <w:rsid w:val="007E785C"/>
    <w:rsid w:val="007F25FF"/>
    <w:rsid w:val="007F2815"/>
    <w:rsid w:val="007F3C82"/>
    <w:rsid w:val="007F456E"/>
    <w:rsid w:val="007F7B94"/>
    <w:rsid w:val="007F7FAD"/>
    <w:rsid w:val="0080009A"/>
    <w:rsid w:val="00800AF0"/>
    <w:rsid w:val="0080254F"/>
    <w:rsid w:val="008026F3"/>
    <w:rsid w:val="00804DA2"/>
    <w:rsid w:val="00806D46"/>
    <w:rsid w:val="008078A7"/>
    <w:rsid w:val="00810E3B"/>
    <w:rsid w:val="00813289"/>
    <w:rsid w:val="00813BCE"/>
    <w:rsid w:val="00813C7C"/>
    <w:rsid w:val="008155BB"/>
    <w:rsid w:val="00815672"/>
    <w:rsid w:val="0081723F"/>
    <w:rsid w:val="00820AC8"/>
    <w:rsid w:val="00820F5D"/>
    <w:rsid w:val="00821CA5"/>
    <w:rsid w:val="008228BD"/>
    <w:rsid w:val="00823260"/>
    <w:rsid w:val="00826F42"/>
    <w:rsid w:val="008276FA"/>
    <w:rsid w:val="00830856"/>
    <w:rsid w:val="00833C1C"/>
    <w:rsid w:val="00834500"/>
    <w:rsid w:val="00834F07"/>
    <w:rsid w:val="008362A9"/>
    <w:rsid w:val="008415E1"/>
    <w:rsid w:val="00846A2B"/>
    <w:rsid w:val="0085056B"/>
    <w:rsid w:val="00852489"/>
    <w:rsid w:val="00852A0D"/>
    <w:rsid w:val="00853CA1"/>
    <w:rsid w:val="00853FA7"/>
    <w:rsid w:val="008572B1"/>
    <w:rsid w:val="008603B1"/>
    <w:rsid w:val="00860B93"/>
    <w:rsid w:val="0086289F"/>
    <w:rsid w:val="00862FE1"/>
    <w:rsid w:val="00866322"/>
    <w:rsid w:val="008671A1"/>
    <w:rsid w:val="00870A0E"/>
    <w:rsid w:val="0087238D"/>
    <w:rsid w:val="00873698"/>
    <w:rsid w:val="0087768B"/>
    <w:rsid w:val="00877C37"/>
    <w:rsid w:val="008805BD"/>
    <w:rsid w:val="00880876"/>
    <w:rsid w:val="0088359B"/>
    <w:rsid w:val="00884A77"/>
    <w:rsid w:val="008855B6"/>
    <w:rsid w:val="00885E57"/>
    <w:rsid w:val="00886D21"/>
    <w:rsid w:val="00890A09"/>
    <w:rsid w:val="00890D61"/>
    <w:rsid w:val="00892808"/>
    <w:rsid w:val="00892A81"/>
    <w:rsid w:val="00895874"/>
    <w:rsid w:val="00895C64"/>
    <w:rsid w:val="008A09EB"/>
    <w:rsid w:val="008A1B25"/>
    <w:rsid w:val="008A32DD"/>
    <w:rsid w:val="008A333B"/>
    <w:rsid w:val="008A37BD"/>
    <w:rsid w:val="008A4B51"/>
    <w:rsid w:val="008A5594"/>
    <w:rsid w:val="008A6E6B"/>
    <w:rsid w:val="008A6F67"/>
    <w:rsid w:val="008A763F"/>
    <w:rsid w:val="008B0674"/>
    <w:rsid w:val="008B0ABF"/>
    <w:rsid w:val="008B15BC"/>
    <w:rsid w:val="008B22DF"/>
    <w:rsid w:val="008B2953"/>
    <w:rsid w:val="008B390C"/>
    <w:rsid w:val="008B717D"/>
    <w:rsid w:val="008C04C6"/>
    <w:rsid w:val="008C1E6E"/>
    <w:rsid w:val="008C76E3"/>
    <w:rsid w:val="008D0942"/>
    <w:rsid w:val="008D0F12"/>
    <w:rsid w:val="008D30D9"/>
    <w:rsid w:val="008D3130"/>
    <w:rsid w:val="008D489C"/>
    <w:rsid w:val="008D572B"/>
    <w:rsid w:val="008D5830"/>
    <w:rsid w:val="008D6AEB"/>
    <w:rsid w:val="008D724E"/>
    <w:rsid w:val="008E0CB8"/>
    <w:rsid w:val="008E6572"/>
    <w:rsid w:val="008E6873"/>
    <w:rsid w:val="008E68A5"/>
    <w:rsid w:val="008F17FA"/>
    <w:rsid w:val="008F1EB0"/>
    <w:rsid w:val="008F2054"/>
    <w:rsid w:val="008F3F35"/>
    <w:rsid w:val="008F5040"/>
    <w:rsid w:val="008F785E"/>
    <w:rsid w:val="008F7C4D"/>
    <w:rsid w:val="00900B6D"/>
    <w:rsid w:val="009017A5"/>
    <w:rsid w:val="009036B1"/>
    <w:rsid w:val="00903DD1"/>
    <w:rsid w:val="00904DD0"/>
    <w:rsid w:val="00904EC9"/>
    <w:rsid w:val="00905783"/>
    <w:rsid w:val="00905C34"/>
    <w:rsid w:val="00906414"/>
    <w:rsid w:val="00910C83"/>
    <w:rsid w:val="00914F71"/>
    <w:rsid w:val="009151A2"/>
    <w:rsid w:val="00915BBC"/>
    <w:rsid w:val="00917172"/>
    <w:rsid w:val="00921FC1"/>
    <w:rsid w:val="00924ADF"/>
    <w:rsid w:val="009263B8"/>
    <w:rsid w:val="009270F2"/>
    <w:rsid w:val="009274ED"/>
    <w:rsid w:val="00932A69"/>
    <w:rsid w:val="00935792"/>
    <w:rsid w:val="009376DF"/>
    <w:rsid w:val="00937E5E"/>
    <w:rsid w:val="00941302"/>
    <w:rsid w:val="00941D7A"/>
    <w:rsid w:val="009429C1"/>
    <w:rsid w:val="00942E5E"/>
    <w:rsid w:val="00944517"/>
    <w:rsid w:val="00951482"/>
    <w:rsid w:val="00953AEA"/>
    <w:rsid w:val="00954075"/>
    <w:rsid w:val="00954C79"/>
    <w:rsid w:val="00956BA1"/>
    <w:rsid w:val="00956BB2"/>
    <w:rsid w:val="00961217"/>
    <w:rsid w:val="00962FB0"/>
    <w:rsid w:val="0096609B"/>
    <w:rsid w:val="00971EC2"/>
    <w:rsid w:val="00972283"/>
    <w:rsid w:val="00972E0A"/>
    <w:rsid w:val="009741D7"/>
    <w:rsid w:val="0097452D"/>
    <w:rsid w:val="0097681B"/>
    <w:rsid w:val="0098377F"/>
    <w:rsid w:val="00986A4C"/>
    <w:rsid w:val="00991204"/>
    <w:rsid w:val="00992394"/>
    <w:rsid w:val="00993F5B"/>
    <w:rsid w:val="00994688"/>
    <w:rsid w:val="00995B9B"/>
    <w:rsid w:val="009A4091"/>
    <w:rsid w:val="009A456B"/>
    <w:rsid w:val="009A5004"/>
    <w:rsid w:val="009A72DB"/>
    <w:rsid w:val="009A7524"/>
    <w:rsid w:val="009B018C"/>
    <w:rsid w:val="009B0D0C"/>
    <w:rsid w:val="009B6D1C"/>
    <w:rsid w:val="009B7C53"/>
    <w:rsid w:val="009C0972"/>
    <w:rsid w:val="009C13AA"/>
    <w:rsid w:val="009C1B76"/>
    <w:rsid w:val="009C3ACE"/>
    <w:rsid w:val="009C3E9A"/>
    <w:rsid w:val="009C7581"/>
    <w:rsid w:val="009C77B6"/>
    <w:rsid w:val="009D09BA"/>
    <w:rsid w:val="009D1715"/>
    <w:rsid w:val="009D3593"/>
    <w:rsid w:val="009D35A4"/>
    <w:rsid w:val="009D4FAF"/>
    <w:rsid w:val="009D6A16"/>
    <w:rsid w:val="009D6BB8"/>
    <w:rsid w:val="009D7188"/>
    <w:rsid w:val="009E3688"/>
    <w:rsid w:val="009E39C3"/>
    <w:rsid w:val="009E66AC"/>
    <w:rsid w:val="009E6E04"/>
    <w:rsid w:val="009E71E5"/>
    <w:rsid w:val="009F0488"/>
    <w:rsid w:val="009F110F"/>
    <w:rsid w:val="009F3305"/>
    <w:rsid w:val="009F434F"/>
    <w:rsid w:val="009F6079"/>
    <w:rsid w:val="009F7094"/>
    <w:rsid w:val="009F7B4C"/>
    <w:rsid w:val="00A01CBB"/>
    <w:rsid w:val="00A0292F"/>
    <w:rsid w:val="00A04E9C"/>
    <w:rsid w:val="00A04F1D"/>
    <w:rsid w:val="00A05F95"/>
    <w:rsid w:val="00A07418"/>
    <w:rsid w:val="00A1066F"/>
    <w:rsid w:val="00A136BF"/>
    <w:rsid w:val="00A1525C"/>
    <w:rsid w:val="00A1638D"/>
    <w:rsid w:val="00A1689E"/>
    <w:rsid w:val="00A16E58"/>
    <w:rsid w:val="00A175F4"/>
    <w:rsid w:val="00A17C76"/>
    <w:rsid w:val="00A20869"/>
    <w:rsid w:val="00A208F3"/>
    <w:rsid w:val="00A22BBC"/>
    <w:rsid w:val="00A2511A"/>
    <w:rsid w:val="00A258A6"/>
    <w:rsid w:val="00A25A3A"/>
    <w:rsid w:val="00A26643"/>
    <w:rsid w:val="00A32F87"/>
    <w:rsid w:val="00A3372F"/>
    <w:rsid w:val="00A3397F"/>
    <w:rsid w:val="00A36015"/>
    <w:rsid w:val="00A36BE8"/>
    <w:rsid w:val="00A42385"/>
    <w:rsid w:val="00A4372D"/>
    <w:rsid w:val="00A43F0C"/>
    <w:rsid w:val="00A44D15"/>
    <w:rsid w:val="00A4607B"/>
    <w:rsid w:val="00A46E37"/>
    <w:rsid w:val="00A4740F"/>
    <w:rsid w:val="00A477C0"/>
    <w:rsid w:val="00A47BA7"/>
    <w:rsid w:val="00A505D1"/>
    <w:rsid w:val="00A517A8"/>
    <w:rsid w:val="00A5183D"/>
    <w:rsid w:val="00A5188E"/>
    <w:rsid w:val="00A5230B"/>
    <w:rsid w:val="00A52695"/>
    <w:rsid w:val="00A54E7A"/>
    <w:rsid w:val="00A54EDB"/>
    <w:rsid w:val="00A568B7"/>
    <w:rsid w:val="00A572FD"/>
    <w:rsid w:val="00A600F1"/>
    <w:rsid w:val="00A62AF8"/>
    <w:rsid w:val="00A62E6C"/>
    <w:rsid w:val="00A633F9"/>
    <w:rsid w:val="00A6495F"/>
    <w:rsid w:val="00A65388"/>
    <w:rsid w:val="00A656E7"/>
    <w:rsid w:val="00A6661C"/>
    <w:rsid w:val="00A6682C"/>
    <w:rsid w:val="00A6703B"/>
    <w:rsid w:val="00A71BAC"/>
    <w:rsid w:val="00A7256F"/>
    <w:rsid w:val="00A736ED"/>
    <w:rsid w:val="00A76BB2"/>
    <w:rsid w:val="00A770D0"/>
    <w:rsid w:val="00A80D9D"/>
    <w:rsid w:val="00A815DE"/>
    <w:rsid w:val="00A81CA8"/>
    <w:rsid w:val="00A82E06"/>
    <w:rsid w:val="00A8321B"/>
    <w:rsid w:val="00A83271"/>
    <w:rsid w:val="00A8448C"/>
    <w:rsid w:val="00A84E69"/>
    <w:rsid w:val="00A853FE"/>
    <w:rsid w:val="00A858D0"/>
    <w:rsid w:val="00A87F57"/>
    <w:rsid w:val="00A91A42"/>
    <w:rsid w:val="00A91D6D"/>
    <w:rsid w:val="00A93D96"/>
    <w:rsid w:val="00A94089"/>
    <w:rsid w:val="00A9453B"/>
    <w:rsid w:val="00A9563A"/>
    <w:rsid w:val="00A9640F"/>
    <w:rsid w:val="00A97C20"/>
    <w:rsid w:val="00AA0DC3"/>
    <w:rsid w:val="00AA2172"/>
    <w:rsid w:val="00AA4894"/>
    <w:rsid w:val="00AA4A16"/>
    <w:rsid w:val="00AA6C01"/>
    <w:rsid w:val="00AB03F9"/>
    <w:rsid w:val="00AB169C"/>
    <w:rsid w:val="00AB1C03"/>
    <w:rsid w:val="00AB1CF1"/>
    <w:rsid w:val="00AB3608"/>
    <w:rsid w:val="00AB44D8"/>
    <w:rsid w:val="00AB5024"/>
    <w:rsid w:val="00AC0320"/>
    <w:rsid w:val="00AC03FD"/>
    <w:rsid w:val="00AC18EB"/>
    <w:rsid w:val="00AC4CDF"/>
    <w:rsid w:val="00AC659A"/>
    <w:rsid w:val="00AC7587"/>
    <w:rsid w:val="00AC773B"/>
    <w:rsid w:val="00AD15A3"/>
    <w:rsid w:val="00AD3C8D"/>
    <w:rsid w:val="00AD3F7C"/>
    <w:rsid w:val="00AD4212"/>
    <w:rsid w:val="00AD464D"/>
    <w:rsid w:val="00AD545D"/>
    <w:rsid w:val="00AD7BA0"/>
    <w:rsid w:val="00AD7EE2"/>
    <w:rsid w:val="00AE0B63"/>
    <w:rsid w:val="00AE0BC7"/>
    <w:rsid w:val="00AE6E7A"/>
    <w:rsid w:val="00AF0A1F"/>
    <w:rsid w:val="00AF157F"/>
    <w:rsid w:val="00AF1E83"/>
    <w:rsid w:val="00AF2690"/>
    <w:rsid w:val="00AF2D6C"/>
    <w:rsid w:val="00AF3575"/>
    <w:rsid w:val="00AF5FDD"/>
    <w:rsid w:val="00B039E9"/>
    <w:rsid w:val="00B054A8"/>
    <w:rsid w:val="00B0795E"/>
    <w:rsid w:val="00B12062"/>
    <w:rsid w:val="00B148F4"/>
    <w:rsid w:val="00B14E97"/>
    <w:rsid w:val="00B15449"/>
    <w:rsid w:val="00B201EC"/>
    <w:rsid w:val="00B2128A"/>
    <w:rsid w:val="00B2164F"/>
    <w:rsid w:val="00B21941"/>
    <w:rsid w:val="00B219D6"/>
    <w:rsid w:val="00B22620"/>
    <w:rsid w:val="00B2461E"/>
    <w:rsid w:val="00B302F1"/>
    <w:rsid w:val="00B30F81"/>
    <w:rsid w:val="00B34197"/>
    <w:rsid w:val="00B34942"/>
    <w:rsid w:val="00B35BF2"/>
    <w:rsid w:val="00B365F2"/>
    <w:rsid w:val="00B36749"/>
    <w:rsid w:val="00B424C3"/>
    <w:rsid w:val="00B426FB"/>
    <w:rsid w:val="00B42746"/>
    <w:rsid w:val="00B43C0F"/>
    <w:rsid w:val="00B51C46"/>
    <w:rsid w:val="00B549BC"/>
    <w:rsid w:val="00B55D47"/>
    <w:rsid w:val="00B56A58"/>
    <w:rsid w:val="00B5712F"/>
    <w:rsid w:val="00B574AC"/>
    <w:rsid w:val="00B6058C"/>
    <w:rsid w:val="00B60FCE"/>
    <w:rsid w:val="00B616C5"/>
    <w:rsid w:val="00B620FD"/>
    <w:rsid w:val="00B630CF"/>
    <w:rsid w:val="00B663E4"/>
    <w:rsid w:val="00B668EA"/>
    <w:rsid w:val="00B706B4"/>
    <w:rsid w:val="00B7081A"/>
    <w:rsid w:val="00B71578"/>
    <w:rsid w:val="00B7237C"/>
    <w:rsid w:val="00B72646"/>
    <w:rsid w:val="00B72BE4"/>
    <w:rsid w:val="00B736B9"/>
    <w:rsid w:val="00B74724"/>
    <w:rsid w:val="00B7495A"/>
    <w:rsid w:val="00B76B76"/>
    <w:rsid w:val="00B77265"/>
    <w:rsid w:val="00B85974"/>
    <w:rsid w:val="00B86145"/>
    <w:rsid w:val="00B872A7"/>
    <w:rsid w:val="00B91359"/>
    <w:rsid w:val="00B94024"/>
    <w:rsid w:val="00B94899"/>
    <w:rsid w:val="00B94C16"/>
    <w:rsid w:val="00B953B4"/>
    <w:rsid w:val="00B95C5A"/>
    <w:rsid w:val="00B9604D"/>
    <w:rsid w:val="00B978F0"/>
    <w:rsid w:val="00B97B0E"/>
    <w:rsid w:val="00B97DDA"/>
    <w:rsid w:val="00BA3639"/>
    <w:rsid w:val="00BA4055"/>
    <w:rsid w:val="00BB1DCA"/>
    <w:rsid w:val="00BB1FDE"/>
    <w:rsid w:val="00BB2958"/>
    <w:rsid w:val="00BB3630"/>
    <w:rsid w:val="00BB50E8"/>
    <w:rsid w:val="00BB7288"/>
    <w:rsid w:val="00BC77B2"/>
    <w:rsid w:val="00BD1DFA"/>
    <w:rsid w:val="00BD2A97"/>
    <w:rsid w:val="00BD31DB"/>
    <w:rsid w:val="00BD5028"/>
    <w:rsid w:val="00BD599E"/>
    <w:rsid w:val="00BD694D"/>
    <w:rsid w:val="00BD6A5D"/>
    <w:rsid w:val="00BE4B7A"/>
    <w:rsid w:val="00BE557F"/>
    <w:rsid w:val="00BE62EC"/>
    <w:rsid w:val="00BE77FD"/>
    <w:rsid w:val="00BE7929"/>
    <w:rsid w:val="00BE7C76"/>
    <w:rsid w:val="00BF053A"/>
    <w:rsid w:val="00BF1493"/>
    <w:rsid w:val="00BF2A75"/>
    <w:rsid w:val="00BF48E4"/>
    <w:rsid w:val="00BF4BC6"/>
    <w:rsid w:val="00BF606C"/>
    <w:rsid w:val="00BF69A1"/>
    <w:rsid w:val="00C011C5"/>
    <w:rsid w:val="00C03813"/>
    <w:rsid w:val="00C04A7E"/>
    <w:rsid w:val="00C0565A"/>
    <w:rsid w:val="00C069D5"/>
    <w:rsid w:val="00C06C0F"/>
    <w:rsid w:val="00C07C36"/>
    <w:rsid w:val="00C10E2A"/>
    <w:rsid w:val="00C11663"/>
    <w:rsid w:val="00C11A9E"/>
    <w:rsid w:val="00C11E03"/>
    <w:rsid w:val="00C125F2"/>
    <w:rsid w:val="00C1305C"/>
    <w:rsid w:val="00C131EC"/>
    <w:rsid w:val="00C157DE"/>
    <w:rsid w:val="00C1648A"/>
    <w:rsid w:val="00C20348"/>
    <w:rsid w:val="00C20CA5"/>
    <w:rsid w:val="00C24418"/>
    <w:rsid w:val="00C27469"/>
    <w:rsid w:val="00C274B8"/>
    <w:rsid w:val="00C27E1B"/>
    <w:rsid w:val="00C302B2"/>
    <w:rsid w:val="00C35910"/>
    <w:rsid w:val="00C374E0"/>
    <w:rsid w:val="00C41803"/>
    <w:rsid w:val="00C42078"/>
    <w:rsid w:val="00C43A34"/>
    <w:rsid w:val="00C43E6D"/>
    <w:rsid w:val="00C44544"/>
    <w:rsid w:val="00C459D1"/>
    <w:rsid w:val="00C45E97"/>
    <w:rsid w:val="00C45EC7"/>
    <w:rsid w:val="00C46122"/>
    <w:rsid w:val="00C47B07"/>
    <w:rsid w:val="00C5630F"/>
    <w:rsid w:val="00C56EB5"/>
    <w:rsid w:val="00C6215E"/>
    <w:rsid w:val="00C62D65"/>
    <w:rsid w:val="00C6525A"/>
    <w:rsid w:val="00C653AF"/>
    <w:rsid w:val="00C66CD9"/>
    <w:rsid w:val="00C722AF"/>
    <w:rsid w:val="00C73FBE"/>
    <w:rsid w:val="00C75870"/>
    <w:rsid w:val="00C81A37"/>
    <w:rsid w:val="00C828FD"/>
    <w:rsid w:val="00C82908"/>
    <w:rsid w:val="00C84230"/>
    <w:rsid w:val="00C85944"/>
    <w:rsid w:val="00C87157"/>
    <w:rsid w:val="00C925A3"/>
    <w:rsid w:val="00C95947"/>
    <w:rsid w:val="00C964CE"/>
    <w:rsid w:val="00C969AA"/>
    <w:rsid w:val="00CA0267"/>
    <w:rsid w:val="00CA21E7"/>
    <w:rsid w:val="00CA37FC"/>
    <w:rsid w:val="00CA3E35"/>
    <w:rsid w:val="00CA4E62"/>
    <w:rsid w:val="00CA539A"/>
    <w:rsid w:val="00CA72CA"/>
    <w:rsid w:val="00CB0ADE"/>
    <w:rsid w:val="00CB1C6D"/>
    <w:rsid w:val="00CB4128"/>
    <w:rsid w:val="00CB4271"/>
    <w:rsid w:val="00CB4876"/>
    <w:rsid w:val="00CB55C7"/>
    <w:rsid w:val="00CB6195"/>
    <w:rsid w:val="00CB72D9"/>
    <w:rsid w:val="00CB76D9"/>
    <w:rsid w:val="00CC3004"/>
    <w:rsid w:val="00CC3841"/>
    <w:rsid w:val="00CC4636"/>
    <w:rsid w:val="00CC4B5A"/>
    <w:rsid w:val="00CC65F9"/>
    <w:rsid w:val="00CD0EC4"/>
    <w:rsid w:val="00CD56CC"/>
    <w:rsid w:val="00CE39BD"/>
    <w:rsid w:val="00CE3FB4"/>
    <w:rsid w:val="00CF0105"/>
    <w:rsid w:val="00CF53E1"/>
    <w:rsid w:val="00CF54CD"/>
    <w:rsid w:val="00CF59AC"/>
    <w:rsid w:val="00CF5D04"/>
    <w:rsid w:val="00CF73FD"/>
    <w:rsid w:val="00CF779D"/>
    <w:rsid w:val="00D03DD1"/>
    <w:rsid w:val="00D054A1"/>
    <w:rsid w:val="00D06BED"/>
    <w:rsid w:val="00D07382"/>
    <w:rsid w:val="00D10038"/>
    <w:rsid w:val="00D10942"/>
    <w:rsid w:val="00D12557"/>
    <w:rsid w:val="00D16AB7"/>
    <w:rsid w:val="00D17636"/>
    <w:rsid w:val="00D17FE2"/>
    <w:rsid w:val="00D20C96"/>
    <w:rsid w:val="00D222CE"/>
    <w:rsid w:val="00D23FF3"/>
    <w:rsid w:val="00D24727"/>
    <w:rsid w:val="00D2712F"/>
    <w:rsid w:val="00D30311"/>
    <w:rsid w:val="00D310BD"/>
    <w:rsid w:val="00D31A2D"/>
    <w:rsid w:val="00D31F6A"/>
    <w:rsid w:val="00D320FF"/>
    <w:rsid w:val="00D325F7"/>
    <w:rsid w:val="00D326BC"/>
    <w:rsid w:val="00D3365F"/>
    <w:rsid w:val="00D3598B"/>
    <w:rsid w:val="00D3737C"/>
    <w:rsid w:val="00D37B04"/>
    <w:rsid w:val="00D412FD"/>
    <w:rsid w:val="00D41A66"/>
    <w:rsid w:val="00D46B73"/>
    <w:rsid w:val="00D514D1"/>
    <w:rsid w:val="00D5152E"/>
    <w:rsid w:val="00D51670"/>
    <w:rsid w:val="00D53568"/>
    <w:rsid w:val="00D5556B"/>
    <w:rsid w:val="00D55FAC"/>
    <w:rsid w:val="00D57281"/>
    <w:rsid w:val="00D57C9D"/>
    <w:rsid w:val="00D57F6B"/>
    <w:rsid w:val="00D6223E"/>
    <w:rsid w:val="00D62B6F"/>
    <w:rsid w:val="00D640D5"/>
    <w:rsid w:val="00D70DD8"/>
    <w:rsid w:val="00D742F5"/>
    <w:rsid w:val="00D7474F"/>
    <w:rsid w:val="00D74904"/>
    <w:rsid w:val="00D8055D"/>
    <w:rsid w:val="00D806A1"/>
    <w:rsid w:val="00D80A51"/>
    <w:rsid w:val="00D8128B"/>
    <w:rsid w:val="00D8257C"/>
    <w:rsid w:val="00D83D9C"/>
    <w:rsid w:val="00D92B23"/>
    <w:rsid w:val="00D93838"/>
    <w:rsid w:val="00D975FB"/>
    <w:rsid w:val="00D97B50"/>
    <w:rsid w:val="00DA0497"/>
    <w:rsid w:val="00DA2499"/>
    <w:rsid w:val="00DA3197"/>
    <w:rsid w:val="00DA396E"/>
    <w:rsid w:val="00DA5036"/>
    <w:rsid w:val="00DA5D4A"/>
    <w:rsid w:val="00DA69EA"/>
    <w:rsid w:val="00DA6E09"/>
    <w:rsid w:val="00DB0BA6"/>
    <w:rsid w:val="00DB14FA"/>
    <w:rsid w:val="00DB241B"/>
    <w:rsid w:val="00DB2938"/>
    <w:rsid w:val="00DB3C71"/>
    <w:rsid w:val="00DC025A"/>
    <w:rsid w:val="00DC0E1A"/>
    <w:rsid w:val="00DC203E"/>
    <w:rsid w:val="00DC2697"/>
    <w:rsid w:val="00DC7024"/>
    <w:rsid w:val="00DD0673"/>
    <w:rsid w:val="00DD0B29"/>
    <w:rsid w:val="00DD2D05"/>
    <w:rsid w:val="00DD3ACD"/>
    <w:rsid w:val="00DD455D"/>
    <w:rsid w:val="00DD464A"/>
    <w:rsid w:val="00DD4EC9"/>
    <w:rsid w:val="00DD55B7"/>
    <w:rsid w:val="00DD5669"/>
    <w:rsid w:val="00DD745E"/>
    <w:rsid w:val="00DE06A2"/>
    <w:rsid w:val="00DE20FF"/>
    <w:rsid w:val="00DE6553"/>
    <w:rsid w:val="00DE727C"/>
    <w:rsid w:val="00DE7317"/>
    <w:rsid w:val="00DF07B1"/>
    <w:rsid w:val="00DF3480"/>
    <w:rsid w:val="00DF372F"/>
    <w:rsid w:val="00DF4940"/>
    <w:rsid w:val="00DF5D4C"/>
    <w:rsid w:val="00DF605F"/>
    <w:rsid w:val="00DF68F7"/>
    <w:rsid w:val="00E02321"/>
    <w:rsid w:val="00E02713"/>
    <w:rsid w:val="00E04406"/>
    <w:rsid w:val="00E12E0B"/>
    <w:rsid w:val="00E13614"/>
    <w:rsid w:val="00E141DF"/>
    <w:rsid w:val="00E24474"/>
    <w:rsid w:val="00E254A6"/>
    <w:rsid w:val="00E25562"/>
    <w:rsid w:val="00E26352"/>
    <w:rsid w:val="00E268DD"/>
    <w:rsid w:val="00E26A6A"/>
    <w:rsid w:val="00E26C11"/>
    <w:rsid w:val="00E30327"/>
    <w:rsid w:val="00E3247A"/>
    <w:rsid w:val="00E32984"/>
    <w:rsid w:val="00E40A2C"/>
    <w:rsid w:val="00E4264A"/>
    <w:rsid w:val="00E42892"/>
    <w:rsid w:val="00E4289C"/>
    <w:rsid w:val="00E45241"/>
    <w:rsid w:val="00E4544C"/>
    <w:rsid w:val="00E45E57"/>
    <w:rsid w:val="00E45F86"/>
    <w:rsid w:val="00E46BA0"/>
    <w:rsid w:val="00E473B9"/>
    <w:rsid w:val="00E5245C"/>
    <w:rsid w:val="00E53088"/>
    <w:rsid w:val="00E553FB"/>
    <w:rsid w:val="00E558EE"/>
    <w:rsid w:val="00E62029"/>
    <w:rsid w:val="00E622D2"/>
    <w:rsid w:val="00E631C4"/>
    <w:rsid w:val="00E64652"/>
    <w:rsid w:val="00E653BF"/>
    <w:rsid w:val="00E67451"/>
    <w:rsid w:val="00E6761A"/>
    <w:rsid w:val="00E67C6F"/>
    <w:rsid w:val="00E67DA5"/>
    <w:rsid w:val="00E7007B"/>
    <w:rsid w:val="00E71D92"/>
    <w:rsid w:val="00E7217B"/>
    <w:rsid w:val="00E72C90"/>
    <w:rsid w:val="00E736E2"/>
    <w:rsid w:val="00E73AFF"/>
    <w:rsid w:val="00E750B2"/>
    <w:rsid w:val="00E837BD"/>
    <w:rsid w:val="00E84BDB"/>
    <w:rsid w:val="00E8514B"/>
    <w:rsid w:val="00E85C2E"/>
    <w:rsid w:val="00E86914"/>
    <w:rsid w:val="00E86D1E"/>
    <w:rsid w:val="00E919B8"/>
    <w:rsid w:val="00E91ADF"/>
    <w:rsid w:val="00E92022"/>
    <w:rsid w:val="00E9571A"/>
    <w:rsid w:val="00E974D4"/>
    <w:rsid w:val="00E976AD"/>
    <w:rsid w:val="00E97AB3"/>
    <w:rsid w:val="00EA17E5"/>
    <w:rsid w:val="00EA34B9"/>
    <w:rsid w:val="00EA4108"/>
    <w:rsid w:val="00EB0C20"/>
    <w:rsid w:val="00EB1B38"/>
    <w:rsid w:val="00EB65B5"/>
    <w:rsid w:val="00EB68A6"/>
    <w:rsid w:val="00EC1EA4"/>
    <w:rsid w:val="00EC29FD"/>
    <w:rsid w:val="00EC7205"/>
    <w:rsid w:val="00EC7604"/>
    <w:rsid w:val="00ED01DE"/>
    <w:rsid w:val="00ED0D1C"/>
    <w:rsid w:val="00ED110A"/>
    <w:rsid w:val="00ED11F8"/>
    <w:rsid w:val="00ED1DCE"/>
    <w:rsid w:val="00ED1DE3"/>
    <w:rsid w:val="00ED58C4"/>
    <w:rsid w:val="00ED6421"/>
    <w:rsid w:val="00ED707E"/>
    <w:rsid w:val="00EE1FC4"/>
    <w:rsid w:val="00EE28F8"/>
    <w:rsid w:val="00EE2B82"/>
    <w:rsid w:val="00EE2C02"/>
    <w:rsid w:val="00EE5816"/>
    <w:rsid w:val="00EE746B"/>
    <w:rsid w:val="00EE7801"/>
    <w:rsid w:val="00EE789A"/>
    <w:rsid w:val="00EE79F6"/>
    <w:rsid w:val="00EF1759"/>
    <w:rsid w:val="00EF3F68"/>
    <w:rsid w:val="00EF4760"/>
    <w:rsid w:val="00F003AD"/>
    <w:rsid w:val="00F02576"/>
    <w:rsid w:val="00F02749"/>
    <w:rsid w:val="00F037CB"/>
    <w:rsid w:val="00F04F91"/>
    <w:rsid w:val="00F052F9"/>
    <w:rsid w:val="00F05CB7"/>
    <w:rsid w:val="00F06F38"/>
    <w:rsid w:val="00F07B1D"/>
    <w:rsid w:val="00F13AF0"/>
    <w:rsid w:val="00F13C4D"/>
    <w:rsid w:val="00F179EF"/>
    <w:rsid w:val="00F17E05"/>
    <w:rsid w:val="00F21BA9"/>
    <w:rsid w:val="00F2257E"/>
    <w:rsid w:val="00F24732"/>
    <w:rsid w:val="00F24EF7"/>
    <w:rsid w:val="00F275B8"/>
    <w:rsid w:val="00F3087F"/>
    <w:rsid w:val="00F317E4"/>
    <w:rsid w:val="00F33317"/>
    <w:rsid w:val="00F3424F"/>
    <w:rsid w:val="00F345A0"/>
    <w:rsid w:val="00F35590"/>
    <w:rsid w:val="00F41A6D"/>
    <w:rsid w:val="00F45733"/>
    <w:rsid w:val="00F5039E"/>
    <w:rsid w:val="00F51F43"/>
    <w:rsid w:val="00F5212F"/>
    <w:rsid w:val="00F5342C"/>
    <w:rsid w:val="00F5590E"/>
    <w:rsid w:val="00F55F56"/>
    <w:rsid w:val="00F567BB"/>
    <w:rsid w:val="00F60263"/>
    <w:rsid w:val="00F61200"/>
    <w:rsid w:val="00F64602"/>
    <w:rsid w:val="00F64D60"/>
    <w:rsid w:val="00F66326"/>
    <w:rsid w:val="00F727C9"/>
    <w:rsid w:val="00F7292C"/>
    <w:rsid w:val="00F73472"/>
    <w:rsid w:val="00F73806"/>
    <w:rsid w:val="00F74789"/>
    <w:rsid w:val="00F748EB"/>
    <w:rsid w:val="00F74DD0"/>
    <w:rsid w:val="00F760F0"/>
    <w:rsid w:val="00F774D6"/>
    <w:rsid w:val="00F774EB"/>
    <w:rsid w:val="00F77516"/>
    <w:rsid w:val="00F77C04"/>
    <w:rsid w:val="00F83E82"/>
    <w:rsid w:val="00F86CF6"/>
    <w:rsid w:val="00F9051E"/>
    <w:rsid w:val="00F906CD"/>
    <w:rsid w:val="00F90DF2"/>
    <w:rsid w:val="00F929E0"/>
    <w:rsid w:val="00F946EB"/>
    <w:rsid w:val="00F95C67"/>
    <w:rsid w:val="00FA095F"/>
    <w:rsid w:val="00FA15C4"/>
    <w:rsid w:val="00FA5203"/>
    <w:rsid w:val="00FB079B"/>
    <w:rsid w:val="00FB16FA"/>
    <w:rsid w:val="00FB2A2D"/>
    <w:rsid w:val="00FB3534"/>
    <w:rsid w:val="00FB4854"/>
    <w:rsid w:val="00FB55ED"/>
    <w:rsid w:val="00FB569D"/>
    <w:rsid w:val="00FC1669"/>
    <w:rsid w:val="00FC1F24"/>
    <w:rsid w:val="00FC2D3E"/>
    <w:rsid w:val="00FC2E31"/>
    <w:rsid w:val="00FC517D"/>
    <w:rsid w:val="00FC66EE"/>
    <w:rsid w:val="00FC6AD9"/>
    <w:rsid w:val="00FD03CD"/>
    <w:rsid w:val="00FD1B16"/>
    <w:rsid w:val="00FD20A8"/>
    <w:rsid w:val="00FD2D38"/>
    <w:rsid w:val="00FD2E1D"/>
    <w:rsid w:val="00FD3BAD"/>
    <w:rsid w:val="00FD7D0E"/>
    <w:rsid w:val="00FE05DC"/>
    <w:rsid w:val="00FE39FC"/>
    <w:rsid w:val="00FE3B8E"/>
    <w:rsid w:val="00FE46D8"/>
    <w:rsid w:val="00FE6160"/>
    <w:rsid w:val="00FE64EB"/>
    <w:rsid w:val="00FF0918"/>
    <w:rsid w:val="00FF159B"/>
    <w:rsid w:val="00FF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A6C0"/>
  <w15:docId w15:val="{2AADF639-0062-4201-ABD8-DC658365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4E18"/>
    <w:rPr>
      <w:rFonts w:ascii="Times New Roman" w:eastAsia="Times New Roman" w:hAnsi="Times New Roman" w:cs="Times New Roman"/>
    </w:rPr>
  </w:style>
  <w:style w:type="paragraph" w:styleId="1">
    <w:name w:val="heading 1"/>
    <w:basedOn w:val="a"/>
    <w:link w:val="10"/>
    <w:uiPriority w:val="1"/>
    <w:qFormat/>
    <w:pPr>
      <w:spacing w:before="220"/>
      <w:ind w:left="220"/>
      <w:outlineLvl w:val="0"/>
    </w:pPr>
    <w:rPr>
      <w:rFonts w:ascii="Arial" w:eastAsia="Arial" w:hAnsi="Arial" w:cs="Arial"/>
      <w:b/>
      <w:bCs/>
      <w:sz w:val="32"/>
      <w:szCs w:val="32"/>
    </w:rPr>
  </w:style>
  <w:style w:type="paragraph" w:styleId="2">
    <w:name w:val="heading 2"/>
    <w:basedOn w:val="a"/>
    <w:link w:val="20"/>
    <w:uiPriority w:val="1"/>
    <w:qFormat/>
    <w:pPr>
      <w:spacing w:line="319" w:lineRule="exact"/>
      <w:ind w:left="220"/>
      <w:outlineLvl w:val="1"/>
    </w:pPr>
    <w:rPr>
      <w:b/>
      <w:bCs/>
      <w:sz w:val="28"/>
      <w:szCs w:val="28"/>
    </w:rPr>
  </w:style>
  <w:style w:type="paragraph" w:styleId="3">
    <w:name w:val="heading 3"/>
    <w:basedOn w:val="a"/>
    <w:link w:val="30"/>
    <w:uiPriority w:val="1"/>
    <w:qFormat/>
    <w:pPr>
      <w:spacing w:line="274" w:lineRule="exact"/>
      <w:ind w:left="21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652972"/>
    <w:rPr>
      <w:snapToGrid w:val="0"/>
      <w:sz w:val="24"/>
      <w:szCs w:val="24"/>
    </w:rPr>
  </w:style>
  <w:style w:type="paragraph" w:styleId="a5">
    <w:name w:val="List Paragraph"/>
    <w:basedOn w:val="a"/>
    <w:uiPriority w:val="34"/>
    <w:qFormat/>
    <w:pPr>
      <w:ind w:left="220"/>
    </w:pPr>
  </w:style>
  <w:style w:type="paragraph" w:customStyle="1" w:styleId="TableParagraph">
    <w:name w:val="Table Paragraph"/>
    <w:basedOn w:val="a"/>
    <w:uiPriority w:val="1"/>
    <w:qFormat/>
    <w:pPr>
      <w:spacing w:line="268" w:lineRule="exact"/>
      <w:ind w:left="107"/>
    </w:pPr>
  </w:style>
  <w:style w:type="paragraph" w:styleId="a6">
    <w:name w:val="header"/>
    <w:basedOn w:val="a"/>
    <w:link w:val="a7"/>
    <w:uiPriority w:val="99"/>
    <w:unhideWhenUsed/>
    <w:rsid w:val="0056652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6526"/>
    <w:rPr>
      <w:rFonts w:ascii="Times New Roman" w:eastAsia="Times New Roman" w:hAnsi="Times New Roman" w:cs="Times New Roman"/>
      <w:sz w:val="18"/>
      <w:szCs w:val="18"/>
    </w:rPr>
  </w:style>
  <w:style w:type="paragraph" w:styleId="a8">
    <w:name w:val="footer"/>
    <w:basedOn w:val="a"/>
    <w:link w:val="a9"/>
    <w:uiPriority w:val="99"/>
    <w:unhideWhenUsed/>
    <w:qFormat/>
    <w:rsid w:val="00566526"/>
    <w:pPr>
      <w:tabs>
        <w:tab w:val="center" w:pos="4153"/>
        <w:tab w:val="right" w:pos="8306"/>
      </w:tabs>
      <w:snapToGrid w:val="0"/>
    </w:pPr>
    <w:rPr>
      <w:sz w:val="18"/>
      <w:szCs w:val="18"/>
    </w:rPr>
  </w:style>
  <w:style w:type="character" w:customStyle="1" w:styleId="a9">
    <w:name w:val="页脚 字符"/>
    <w:basedOn w:val="a0"/>
    <w:link w:val="a8"/>
    <w:uiPriority w:val="99"/>
    <w:qFormat/>
    <w:rsid w:val="00566526"/>
    <w:rPr>
      <w:rFonts w:ascii="Times New Roman" w:eastAsia="Times New Roman" w:hAnsi="Times New Roman" w:cs="Times New Roman"/>
      <w:sz w:val="18"/>
      <w:szCs w:val="18"/>
    </w:rPr>
  </w:style>
  <w:style w:type="character" w:styleId="aa">
    <w:name w:val="annotation reference"/>
    <w:basedOn w:val="a0"/>
    <w:uiPriority w:val="99"/>
    <w:semiHidden/>
    <w:unhideWhenUsed/>
    <w:rsid w:val="00566526"/>
    <w:rPr>
      <w:sz w:val="21"/>
      <w:szCs w:val="21"/>
    </w:rPr>
  </w:style>
  <w:style w:type="paragraph" w:styleId="ab">
    <w:name w:val="annotation text"/>
    <w:basedOn w:val="a"/>
    <w:link w:val="ac"/>
    <w:uiPriority w:val="99"/>
    <w:unhideWhenUsed/>
    <w:rsid w:val="00566526"/>
  </w:style>
  <w:style w:type="character" w:customStyle="1" w:styleId="ac">
    <w:name w:val="批注文字 字符"/>
    <w:basedOn w:val="a0"/>
    <w:link w:val="ab"/>
    <w:uiPriority w:val="99"/>
    <w:rsid w:val="00566526"/>
    <w:rPr>
      <w:rFonts w:ascii="Times New Roman" w:eastAsia="Times New Roman" w:hAnsi="Times New Roman" w:cs="Times New Roman"/>
    </w:rPr>
  </w:style>
  <w:style w:type="paragraph" w:styleId="ad">
    <w:name w:val="annotation subject"/>
    <w:basedOn w:val="ab"/>
    <w:next w:val="ab"/>
    <w:link w:val="ae"/>
    <w:uiPriority w:val="99"/>
    <w:semiHidden/>
    <w:unhideWhenUsed/>
    <w:rsid w:val="00566526"/>
    <w:rPr>
      <w:b/>
      <w:bCs/>
    </w:rPr>
  </w:style>
  <w:style w:type="character" w:customStyle="1" w:styleId="ae">
    <w:name w:val="批注主题 字符"/>
    <w:basedOn w:val="ac"/>
    <w:link w:val="ad"/>
    <w:uiPriority w:val="99"/>
    <w:semiHidden/>
    <w:rsid w:val="00566526"/>
    <w:rPr>
      <w:rFonts w:ascii="Times New Roman" w:eastAsia="Times New Roman" w:hAnsi="Times New Roman" w:cs="Times New Roman"/>
      <w:b/>
      <w:bCs/>
    </w:rPr>
  </w:style>
  <w:style w:type="paragraph" w:styleId="af">
    <w:name w:val="Balloon Text"/>
    <w:basedOn w:val="a"/>
    <w:link w:val="af0"/>
    <w:uiPriority w:val="99"/>
    <w:semiHidden/>
    <w:unhideWhenUsed/>
    <w:rsid w:val="00566526"/>
    <w:rPr>
      <w:sz w:val="18"/>
      <w:szCs w:val="18"/>
    </w:rPr>
  </w:style>
  <w:style w:type="character" w:customStyle="1" w:styleId="af0">
    <w:name w:val="批注框文本 字符"/>
    <w:basedOn w:val="a0"/>
    <w:link w:val="af"/>
    <w:uiPriority w:val="99"/>
    <w:semiHidden/>
    <w:rsid w:val="00566526"/>
    <w:rPr>
      <w:rFonts w:ascii="Times New Roman" w:eastAsia="Times New Roman" w:hAnsi="Times New Roman" w:cs="Times New Roman"/>
      <w:sz w:val="18"/>
      <w:szCs w:val="18"/>
    </w:rPr>
  </w:style>
  <w:style w:type="character" w:styleId="af1">
    <w:name w:val="Hyperlink"/>
    <w:basedOn w:val="a0"/>
    <w:uiPriority w:val="99"/>
    <w:rsid w:val="00FC2E31"/>
    <w:rPr>
      <w:color w:val="auto"/>
      <w:u w:val="none"/>
    </w:rPr>
  </w:style>
  <w:style w:type="paragraph" w:customStyle="1" w:styleId="tablecaption">
    <w:name w:val="tablecaption"/>
    <w:basedOn w:val="a"/>
    <w:next w:val="a"/>
    <w:uiPriority w:val="99"/>
    <w:qFormat/>
    <w:rsid w:val="00396BC1"/>
    <w:pPr>
      <w:keepNext/>
      <w:keepLines/>
      <w:widowControl/>
      <w:autoSpaceDE/>
      <w:autoSpaceDN/>
      <w:spacing w:before="240" w:after="120" w:line="220" w:lineRule="atLeast"/>
      <w:jc w:val="center"/>
    </w:pPr>
    <w:rPr>
      <w:rFonts w:asciiTheme="minorHAnsi" w:eastAsiaTheme="minorEastAsia" w:hAnsiTheme="minorHAnsi" w:cstheme="minorBidi"/>
      <w:sz w:val="18"/>
      <w:szCs w:val="24"/>
      <w:lang w:val="de-DE"/>
    </w:rPr>
  </w:style>
  <w:style w:type="table" w:styleId="af2">
    <w:name w:val="Table Grid"/>
    <w:basedOn w:val="a1"/>
    <w:uiPriority w:val="39"/>
    <w:qFormat/>
    <w:rsid w:val="00396BC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caption"/>
    <w:basedOn w:val="a"/>
    <w:next w:val="a"/>
    <w:rsid w:val="00B30F81"/>
    <w:pPr>
      <w:keepLines/>
      <w:widowControl/>
      <w:autoSpaceDE/>
      <w:autoSpaceDN/>
      <w:spacing w:before="120" w:after="240" w:line="220" w:lineRule="atLeast"/>
      <w:jc w:val="center"/>
    </w:pPr>
    <w:rPr>
      <w:rFonts w:asciiTheme="minorHAnsi" w:eastAsiaTheme="minorEastAsia" w:hAnsiTheme="minorHAnsi" w:cstheme="minorBidi"/>
      <w:sz w:val="18"/>
      <w:szCs w:val="24"/>
    </w:rPr>
  </w:style>
  <w:style w:type="paragraph" w:styleId="HTML">
    <w:name w:val="HTML Preformatted"/>
    <w:basedOn w:val="a"/>
    <w:link w:val="HTML0"/>
    <w:uiPriority w:val="99"/>
    <w:unhideWhenUsed/>
    <w:rsid w:val="00B30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eastAsia="宋体" w:hAnsi="宋体" w:cs="宋体"/>
      <w:sz w:val="24"/>
      <w:szCs w:val="24"/>
      <w:lang w:eastAsia="zh-CN"/>
    </w:rPr>
  </w:style>
  <w:style w:type="character" w:customStyle="1" w:styleId="HTML0">
    <w:name w:val="HTML 预设格式 字符"/>
    <w:basedOn w:val="a0"/>
    <w:link w:val="HTML"/>
    <w:uiPriority w:val="99"/>
    <w:rsid w:val="00B30F81"/>
    <w:rPr>
      <w:rFonts w:ascii="宋体" w:eastAsia="宋体" w:hAnsi="宋体" w:cs="宋体"/>
      <w:sz w:val="24"/>
      <w:szCs w:val="24"/>
      <w:lang w:eastAsia="zh-CN"/>
    </w:rPr>
  </w:style>
  <w:style w:type="paragraph" w:customStyle="1" w:styleId="equation">
    <w:name w:val="equation"/>
    <w:basedOn w:val="a"/>
    <w:next w:val="a"/>
    <w:rsid w:val="00A16E58"/>
    <w:pPr>
      <w:widowControl/>
      <w:tabs>
        <w:tab w:val="center" w:pos="3289"/>
        <w:tab w:val="right" w:pos="6917"/>
      </w:tabs>
      <w:autoSpaceDE/>
      <w:autoSpaceDN/>
      <w:spacing w:before="160" w:after="160"/>
    </w:pPr>
    <w:rPr>
      <w:rFonts w:asciiTheme="minorHAnsi" w:eastAsiaTheme="minorEastAsia" w:hAnsiTheme="minorHAnsi" w:cstheme="minorBidi"/>
      <w:sz w:val="24"/>
      <w:szCs w:val="24"/>
    </w:rPr>
  </w:style>
  <w:style w:type="character" w:styleId="af3">
    <w:name w:val="footnote reference"/>
    <w:basedOn w:val="a0"/>
    <w:uiPriority w:val="99"/>
    <w:rsid w:val="00A16E58"/>
    <w:rPr>
      <w:position w:val="0"/>
      <w:vertAlign w:val="superscript"/>
    </w:rPr>
  </w:style>
  <w:style w:type="paragraph" w:customStyle="1" w:styleId="heading1">
    <w:name w:val="heading1"/>
    <w:basedOn w:val="1"/>
    <w:next w:val="a"/>
    <w:uiPriority w:val="99"/>
    <w:rsid w:val="00A16E58"/>
    <w:pPr>
      <w:keepNext/>
      <w:keepLines/>
      <w:widowControl/>
      <w:numPr>
        <w:numId w:val="4"/>
      </w:numPr>
      <w:suppressAutoHyphens/>
      <w:autoSpaceDE/>
      <w:autoSpaceDN/>
      <w:spacing w:before="360" w:after="240" w:line="300" w:lineRule="atLeast"/>
    </w:pPr>
    <w:rPr>
      <w:rFonts w:asciiTheme="minorHAnsi" w:eastAsiaTheme="minorEastAsia" w:hAnsiTheme="minorHAnsi" w:cstheme="minorBidi"/>
      <w:sz w:val="24"/>
      <w:szCs w:val="24"/>
    </w:rPr>
  </w:style>
  <w:style w:type="paragraph" w:customStyle="1" w:styleId="heading2">
    <w:name w:val="heading2"/>
    <w:basedOn w:val="2"/>
    <w:next w:val="a"/>
    <w:rsid w:val="00A16E58"/>
    <w:pPr>
      <w:keepNext/>
      <w:keepLines/>
      <w:widowControl/>
      <w:numPr>
        <w:ilvl w:val="1"/>
        <w:numId w:val="4"/>
      </w:numPr>
      <w:suppressAutoHyphens/>
      <w:autoSpaceDE/>
      <w:autoSpaceDN/>
      <w:spacing w:before="360" w:after="160" w:line="240" w:lineRule="auto"/>
    </w:pPr>
    <w:rPr>
      <w:rFonts w:asciiTheme="minorHAnsi" w:eastAsiaTheme="minorEastAsia" w:hAnsiTheme="minorHAnsi" w:cstheme="minorBidi"/>
      <w:iCs/>
      <w:sz w:val="24"/>
      <w:szCs w:val="24"/>
    </w:rPr>
  </w:style>
  <w:style w:type="numbering" w:customStyle="1" w:styleId="headings">
    <w:name w:val="headings"/>
    <w:basedOn w:val="a2"/>
    <w:rsid w:val="00A16E58"/>
    <w:pPr>
      <w:numPr>
        <w:numId w:val="4"/>
      </w:numPr>
    </w:pPr>
  </w:style>
  <w:style w:type="paragraph" w:styleId="af4">
    <w:name w:val="footnote text"/>
    <w:basedOn w:val="a"/>
    <w:link w:val="af5"/>
    <w:rsid w:val="00A16E58"/>
    <w:pPr>
      <w:widowControl/>
      <w:autoSpaceDE/>
      <w:autoSpaceDN/>
      <w:spacing w:line="220" w:lineRule="atLeast"/>
      <w:ind w:left="227" w:hanging="227"/>
    </w:pPr>
    <w:rPr>
      <w:rFonts w:asciiTheme="minorHAnsi" w:eastAsiaTheme="minorEastAsia" w:hAnsiTheme="minorHAnsi" w:cstheme="minorBidi"/>
      <w:sz w:val="18"/>
      <w:szCs w:val="24"/>
    </w:rPr>
  </w:style>
  <w:style w:type="character" w:customStyle="1" w:styleId="af5">
    <w:name w:val="脚注文本 字符"/>
    <w:basedOn w:val="a0"/>
    <w:link w:val="af4"/>
    <w:rsid w:val="00A16E58"/>
    <w:rPr>
      <w:sz w:val="18"/>
      <w:szCs w:val="24"/>
    </w:rPr>
  </w:style>
  <w:style w:type="paragraph" w:styleId="af6">
    <w:name w:val="No Spacing"/>
    <w:uiPriority w:val="1"/>
    <w:qFormat/>
    <w:rsid w:val="009A456B"/>
    <w:pPr>
      <w:autoSpaceDE/>
      <w:autoSpaceDN/>
      <w:jc w:val="both"/>
    </w:pPr>
    <w:rPr>
      <w:kern w:val="2"/>
      <w:sz w:val="21"/>
      <w:lang w:eastAsia="zh-CN"/>
    </w:rPr>
  </w:style>
  <w:style w:type="character" w:customStyle="1" w:styleId="apple-converted-space">
    <w:name w:val="apple-converted-space"/>
    <w:basedOn w:val="a0"/>
    <w:qFormat/>
    <w:rsid w:val="00CB4876"/>
  </w:style>
  <w:style w:type="paragraph" w:customStyle="1" w:styleId="referenceitem">
    <w:name w:val="referenceitem"/>
    <w:basedOn w:val="a"/>
    <w:qFormat/>
    <w:rsid w:val="00CB4876"/>
    <w:pPr>
      <w:widowControl/>
      <w:numPr>
        <w:numId w:val="5"/>
      </w:numPr>
      <w:autoSpaceDE/>
      <w:autoSpaceDN/>
      <w:spacing w:line="220" w:lineRule="atLeast"/>
    </w:pPr>
    <w:rPr>
      <w:rFonts w:asciiTheme="minorHAnsi" w:eastAsiaTheme="minorEastAsia" w:hAnsiTheme="minorHAnsi" w:cstheme="minorBidi"/>
      <w:sz w:val="18"/>
      <w:szCs w:val="24"/>
    </w:rPr>
  </w:style>
  <w:style w:type="character" w:styleId="af7">
    <w:name w:val="Emphasis"/>
    <w:basedOn w:val="a0"/>
    <w:uiPriority w:val="20"/>
    <w:qFormat/>
    <w:rsid w:val="00D83D9C"/>
    <w:rPr>
      <w:i/>
      <w:iCs/>
    </w:rPr>
  </w:style>
  <w:style w:type="numbering" w:customStyle="1" w:styleId="referencelist">
    <w:name w:val="referencelist"/>
    <w:basedOn w:val="a2"/>
    <w:semiHidden/>
    <w:rsid w:val="00924ADF"/>
  </w:style>
  <w:style w:type="table" w:customStyle="1" w:styleId="11">
    <w:name w:val="网格型1"/>
    <w:basedOn w:val="a1"/>
    <w:next w:val="af2"/>
    <w:qFormat/>
    <w:rsid w:val="00D325F7"/>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basedOn w:val="a2"/>
    <w:rsid w:val="00D325F7"/>
  </w:style>
  <w:style w:type="character" w:customStyle="1" w:styleId="pubvenue">
    <w:name w:val="pubvenue"/>
    <w:basedOn w:val="a0"/>
    <w:rsid w:val="00FE46D8"/>
  </w:style>
  <w:style w:type="character" w:customStyle="1" w:styleId="10">
    <w:name w:val="标题 1 字符"/>
    <w:basedOn w:val="a0"/>
    <w:link w:val="1"/>
    <w:uiPriority w:val="1"/>
    <w:rsid w:val="00FB2A2D"/>
    <w:rPr>
      <w:rFonts w:ascii="Arial" w:eastAsia="Arial" w:hAnsi="Arial" w:cs="Arial"/>
      <w:b/>
      <w:bCs/>
      <w:sz w:val="32"/>
      <w:szCs w:val="32"/>
    </w:rPr>
  </w:style>
  <w:style w:type="character" w:customStyle="1" w:styleId="30">
    <w:name w:val="标题 3 字符"/>
    <w:basedOn w:val="a0"/>
    <w:link w:val="3"/>
    <w:uiPriority w:val="1"/>
    <w:rsid w:val="00FB2A2D"/>
    <w:rPr>
      <w:rFonts w:ascii="Times New Roman" w:eastAsia="Times New Roman" w:hAnsi="Times New Roman" w:cs="Times New Roman"/>
      <w:b/>
      <w:bCs/>
      <w:sz w:val="24"/>
      <w:szCs w:val="24"/>
    </w:rPr>
  </w:style>
  <w:style w:type="character" w:customStyle="1" w:styleId="a4">
    <w:name w:val="正文文本 字符"/>
    <w:basedOn w:val="a0"/>
    <w:link w:val="a3"/>
    <w:uiPriority w:val="1"/>
    <w:rsid w:val="00652972"/>
    <w:rPr>
      <w:rFonts w:ascii="Times New Roman" w:eastAsia="Times New Roman" w:hAnsi="Times New Roman" w:cs="Times New Roman"/>
      <w:snapToGrid w:val="0"/>
      <w:sz w:val="24"/>
      <w:szCs w:val="24"/>
    </w:rPr>
  </w:style>
  <w:style w:type="character" w:customStyle="1" w:styleId="red">
    <w:name w:val="red"/>
    <w:basedOn w:val="a0"/>
    <w:rsid w:val="005D60A5"/>
  </w:style>
  <w:style w:type="character" w:customStyle="1" w:styleId="20">
    <w:name w:val="标题 2 字符"/>
    <w:basedOn w:val="a0"/>
    <w:link w:val="2"/>
    <w:uiPriority w:val="1"/>
    <w:rsid w:val="00201C31"/>
    <w:rPr>
      <w:rFonts w:ascii="Times New Roman" w:eastAsia="Times New Roman" w:hAnsi="Times New Roman" w:cs="Times New Roman"/>
      <w:b/>
      <w:bCs/>
      <w:sz w:val="28"/>
      <w:szCs w:val="28"/>
    </w:rPr>
  </w:style>
  <w:style w:type="character" w:styleId="af8">
    <w:name w:val="Placeholder Text"/>
    <w:basedOn w:val="a0"/>
    <w:uiPriority w:val="99"/>
    <w:semiHidden/>
    <w:rsid w:val="009F3305"/>
    <w:rPr>
      <w:color w:val="808080"/>
    </w:rPr>
  </w:style>
  <w:style w:type="paragraph" w:customStyle="1" w:styleId="AMIABodyText">
    <w:name w:val="AMIA Body Text"/>
    <w:basedOn w:val="a"/>
    <w:rsid w:val="00F13AF0"/>
    <w:pPr>
      <w:widowControl/>
      <w:suppressAutoHyphens/>
      <w:autoSpaceDE/>
      <w:autoSpaceDN/>
      <w:spacing w:after="120"/>
      <w:jc w:val="both"/>
    </w:pPr>
    <w:rPr>
      <w:rFonts w:eastAsia="宋体"/>
      <w:sz w:val="20"/>
      <w:szCs w:val="20"/>
    </w:rPr>
  </w:style>
  <w:style w:type="paragraph" w:customStyle="1" w:styleId="MDPI31text">
    <w:name w:val="MDPI_3.1_text"/>
    <w:qFormat/>
    <w:rsid w:val="00C46122"/>
    <w:pPr>
      <w:widowControl/>
      <w:autoSpaceDE/>
      <w:autoSpaceDN/>
      <w:adjustRightInd w:val="0"/>
      <w:snapToGrid w:val="0"/>
      <w:spacing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71References">
    <w:name w:val="MDPI_7.1_References"/>
    <w:basedOn w:val="a"/>
    <w:qFormat/>
    <w:rsid w:val="001F14B6"/>
    <w:pPr>
      <w:widowControl/>
      <w:numPr>
        <w:numId w:val="19"/>
      </w:numPr>
      <w:autoSpaceDE/>
      <w:autoSpaceDN/>
      <w:adjustRightInd w:val="0"/>
      <w:snapToGrid w:val="0"/>
      <w:spacing w:line="260" w:lineRule="atLeast"/>
      <w:jc w:val="both"/>
    </w:pPr>
    <w:rPr>
      <w:rFonts w:ascii="Palatino Linotype" w:hAnsi="Palatino Linotype"/>
      <w:snapToGrid w:val="0"/>
      <w:color w:val="000000"/>
      <w:sz w:val="18"/>
      <w:szCs w:val="20"/>
      <w:lang w:eastAsia="de-DE" w:bidi="en-US"/>
    </w:rPr>
  </w:style>
  <w:style w:type="paragraph" w:customStyle="1" w:styleId="MDPI33textspaceafter">
    <w:name w:val="MDPI_3.3_text_space_after"/>
    <w:basedOn w:val="MDPI31text"/>
    <w:qFormat/>
    <w:rsid w:val="00C10E2A"/>
    <w:pPr>
      <w:spacing w:after="240"/>
    </w:pPr>
  </w:style>
  <w:style w:type="paragraph" w:customStyle="1" w:styleId="AMIAReference">
    <w:name w:val="AMIA Reference"/>
    <w:basedOn w:val="a"/>
    <w:rsid w:val="0007774C"/>
    <w:pPr>
      <w:widowControl/>
    </w:pPr>
    <w:rPr>
      <w:rFonts w:eastAsia="宋体"/>
      <w:sz w:val="20"/>
      <w:szCs w:val="20"/>
    </w:rPr>
  </w:style>
  <w:style w:type="table" w:customStyle="1" w:styleId="4">
    <w:name w:val="网格型4"/>
    <w:basedOn w:val="a1"/>
    <w:next w:val="af2"/>
    <w:qFormat/>
    <w:rsid w:val="003D553E"/>
    <w:pPr>
      <w:widowControl/>
      <w:autoSpaceDE/>
      <w:autoSpaceDN/>
    </w:pPr>
    <w:rPr>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2tablebody">
    <w:name w:val="MDPI_4.2_table_body"/>
    <w:qFormat/>
    <w:rsid w:val="00915BBC"/>
    <w:pPr>
      <w:widowControl/>
      <w:autoSpaceDE/>
      <w:autoSpaceDN/>
      <w:adjustRightInd w:val="0"/>
      <w:snapToGrid w:val="0"/>
      <w:spacing w:line="260" w:lineRule="atLeast"/>
      <w:jc w:val="center"/>
    </w:pPr>
    <w:rPr>
      <w:rFonts w:ascii="Palatino Linotype" w:eastAsia="Times New Roman" w:hAnsi="Palatino Linotype" w:cs="Times New Roman"/>
      <w:snapToGrid w:val="0"/>
      <w:color w:val="00000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0272">
      <w:bodyDiv w:val="1"/>
      <w:marLeft w:val="0"/>
      <w:marRight w:val="0"/>
      <w:marTop w:val="0"/>
      <w:marBottom w:val="0"/>
      <w:divBdr>
        <w:top w:val="none" w:sz="0" w:space="0" w:color="auto"/>
        <w:left w:val="none" w:sz="0" w:space="0" w:color="auto"/>
        <w:bottom w:val="none" w:sz="0" w:space="0" w:color="auto"/>
        <w:right w:val="none" w:sz="0" w:space="0" w:color="auto"/>
      </w:divBdr>
    </w:div>
    <w:div w:id="137848982">
      <w:bodyDiv w:val="1"/>
      <w:marLeft w:val="0"/>
      <w:marRight w:val="0"/>
      <w:marTop w:val="0"/>
      <w:marBottom w:val="0"/>
      <w:divBdr>
        <w:top w:val="none" w:sz="0" w:space="0" w:color="auto"/>
        <w:left w:val="none" w:sz="0" w:space="0" w:color="auto"/>
        <w:bottom w:val="none" w:sz="0" w:space="0" w:color="auto"/>
        <w:right w:val="none" w:sz="0" w:space="0" w:color="auto"/>
      </w:divBdr>
    </w:div>
    <w:div w:id="805272488">
      <w:bodyDiv w:val="1"/>
      <w:marLeft w:val="0"/>
      <w:marRight w:val="0"/>
      <w:marTop w:val="0"/>
      <w:marBottom w:val="0"/>
      <w:divBdr>
        <w:top w:val="none" w:sz="0" w:space="0" w:color="auto"/>
        <w:left w:val="none" w:sz="0" w:space="0" w:color="auto"/>
        <w:bottom w:val="none" w:sz="0" w:space="0" w:color="auto"/>
        <w:right w:val="none" w:sz="0" w:space="0" w:color="auto"/>
      </w:divBdr>
    </w:div>
    <w:div w:id="1203253059">
      <w:bodyDiv w:val="1"/>
      <w:marLeft w:val="0"/>
      <w:marRight w:val="0"/>
      <w:marTop w:val="0"/>
      <w:marBottom w:val="0"/>
      <w:divBdr>
        <w:top w:val="none" w:sz="0" w:space="0" w:color="auto"/>
        <w:left w:val="none" w:sz="0" w:space="0" w:color="auto"/>
        <w:bottom w:val="none" w:sz="0" w:space="0" w:color="auto"/>
        <w:right w:val="none" w:sz="0" w:space="0" w:color="auto"/>
      </w:divBdr>
    </w:div>
    <w:div w:id="1228998491">
      <w:bodyDiv w:val="1"/>
      <w:marLeft w:val="0"/>
      <w:marRight w:val="0"/>
      <w:marTop w:val="0"/>
      <w:marBottom w:val="0"/>
      <w:divBdr>
        <w:top w:val="none" w:sz="0" w:space="0" w:color="auto"/>
        <w:left w:val="none" w:sz="0" w:space="0" w:color="auto"/>
        <w:bottom w:val="none" w:sz="0" w:space="0" w:color="auto"/>
        <w:right w:val="none" w:sz="0" w:space="0" w:color="auto"/>
      </w:divBdr>
    </w:div>
    <w:div w:id="1243104730">
      <w:bodyDiv w:val="1"/>
      <w:marLeft w:val="0"/>
      <w:marRight w:val="0"/>
      <w:marTop w:val="0"/>
      <w:marBottom w:val="0"/>
      <w:divBdr>
        <w:top w:val="none" w:sz="0" w:space="0" w:color="auto"/>
        <w:left w:val="none" w:sz="0" w:space="0" w:color="auto"/>
        <w:bottom w:val="none" w:sz="0" w:space="0" w:color="auto"/>
        <w:right w:val="none" w:sz="0" w:space="0" w:color="auto"/>
      </w:divBdr>
    </w:div>
    <w:div w:id="1459910156">
      <w:bodyDiv w:val="1"/>
      <w:marLeft w:val="0"/>
      <w:marRight w:val="0"/>
      <w:marTop w:val="0"/>
      <w:marBottom w:val="0"/>
      <w:divBdr>
        <w:top w:val="none" w:sz="0" w:space="0" w:color="auto"/>
        <w:left w:val="none" w:sz="0" w:space="0" w:color="auto"/>
        <w:bottom w:val="none" w:sz="0" w:space="0" w:color="auto"/>
        <w:right w:val="none" w:sz="0" w:space="0" w:color="auto"/>
      </w:divBdr>
    </w:div>
    <w:div w:id="1593204997">
      <w:bodyDiv w:val="1"/>
      <w:marLeft w:val="0"/>
      <w:marRight w:val="0"/>
      <w:marTop w:val="0"/>
      <w:marBottom w:val="0"/>
      <w:divBdr>
        <w:top w:val="none" w:sz="0" w:space="0" w:color="auto"/>
        <w:left w:val="none" w:sz="0" w:space="0" w:color="auto"/>
        <w:bottom w:val="none" w:sz="0" w:space="0" w:color="auto"/>
        <w:right w:val="none" w:sz="0" w:space="0" w:color="auto"/>
      </w:divBdr>
    </w:div>
    <w:div w:id="1624724195">
      <w:bodyDiv w:val="1"/>
      <w:marLeft w:val="0"/>
      <w:marRight w:val="0"/>
      <w:marTop w:val="0"/>
      <w:marBottom w:val="0"/>
      <w:divBdr>
        <w:top w:val="none" w:sz="0" w:space="0" w:color="auto"/>
        <w:left w:val="none" w:sz="0" w:space="0" w:color="auto"/>
        <w:bottom w:val="none" w:sz="0" w:space="0" w:color="auto"/>
        <w:right w:val="none" w:sz="0" w:space="0" w:color="auto"/>
      </w:divBdr>
    </w:div>
    <w:div w:id="186767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ylyn_chen@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6C297-E5CB-4AF6-8641-604D1D93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2712</TotalTime>
  <Pages>6</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creator>EGAR01</dc:creator>
  <cp:lastModifiedBy>Tony HAO</cp:lastModifiedBy>
  <cp:revision>59</cp:revision>
  <cp:lastPrinted>2018-12-09T07:12:00Z</cp:lastPrinted>
  <dcterms:created xsi:type="dcterms:W3CDTF">2018-12-07T06:38:00Z</dcterms:created>
  <dcterms:modified xsi:type="dcterms:W3CDTF">2021-10-22T00:48:00Z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Acrobat PDFMaker 10.0 for Word</vt:lpwstr>
  </property>
  <property fmtid="{D5CDD505-2E9C-101B-9397-08002B2CF9AE}" pid="4" name="LastSaved">
    <vt:filetime>2018-01-12T00:00:00Z</vt:filetime>
  </property>
</Properties>
</file>